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2E825" w14:textId="6FD85623" w:rsidR="00720A1A" w:rsidRDefault="00191C70" w:rsidP="00881A8B">
      <w:pPr>
        <w:spacing w:after="0"/>
        <w:rPr>
          <w:rFonts w:ascii="Lato" w:hAnsi="Lato"/>
          <w:sz w:val="20"/>
          <w:szCs w:val="20"/>
        </w:rPr>
      </w:pPr>
      <w:r>
        <w:rPr>
          <w:rFonts w:ascii="Lato" w:hAnsi="Lato"/>
          <w:sz w:val="20"/>
          <w:szCs w:val="20"/>
        </w:rPr>
        <w:t>Kate Forbes MSP</w:t>
      </w:r>
    </w:p>
    <w:p w14:paraId="664EF7BE" w14:textId="77777777" w:rsidR="006445A0" w:rsidRPr="006445A0" w:rsidRDefault="006445A0" w:rsidP="006445A0">
      <w:pPr>
        <w:spacing w:after="0"/>
        <w:rPr>
          <w:rFonts w:ascii="Lato" w:hAnsi="Lato"/>
          <w:sz w:val="20"/>
          <w:szCs w:val="20"/>
        </w:rPr>
      </w:pPr>
      <w:r w:rsidRPr="006445A0">
        <w:rPr>
          <w:rFonts w:ascii="Lato" w:hAnsi="Lato"/>
          <w:sz w:val="20"/>
          <w:szCs w:val="20"/>
        </w:rPr>
        <w:t>Cabinet Secretary for Finance and the Economy</w:t>
      </w:r>
    </w:p>
    <w:p w14:paraId="56F41F56" w14:textId="06C7EEB1" w:rsidR="00191C70" w:rsidRPr="00191C70" w:rsidRDefault="00191C70" w:rsidP="00191C70">
      <w:pPr>
        <w:spacing w:after="0"/>
        <w:rPr>
          <w:rFonts w:ascii="Lato" w:hAnsi="Lato"/>
          <w:sz w:val="20"/>
          <w:szCs w:val="20"/>
        </w:rPr>
      </w:pPr>
      <w:r w:rsidRPr="00191C70">
        <w:rPr>
          <w:rFonts w:ascii="Lato" w:hAnsi="Lato"/>
          <w:sz w:val="20"/>
          <w:szCs w:val="20"/>
        </w:rPr>
        <w:t>The Scottish Parliament</w:t>
      </w:r>
    </w:p>
    <w:p w14:paraId="6E6318E1" w14:textId="77777777" w:rsidR="00191C70" w:rsidRPr="00191C70" w:rsidRDefault="00191C70" w:rsidP="00191C70">
      <w:pPr>
        <w:spacing w:after="0"/>
        <w:rPr>
          <w:rFonts w:ascii="Lato" w:hAnsi="Lato"/>
          <w:sz w:val="20"/>
          <w:szCs w:val="20"/>
        </w:rPr>
      </w:pPr>
      <w:r w:rsidRPr="00191C70">
        <w:rPr>
          <w:rFonts w:ascii="Lato" w:hAnsi="Lato"/>
          <w:sz w:val="20"/>
          <w:szCs w:val="20"/>
        </w:rPr>
        <w:t>Edinburgh</w:t>
      </w:r>
    </w:p>
    <w:p w14:paraId="70BA1468" w14:textId="6ABE6C7E" w:rsidR="00191C70" w:rsidRPr="00276136" w:rsidRDefault="00191C70" w:rsidP="00191C70">
      <w:pPr>
        <w:spacing w:after="0"/>
        <w:rPr>
          <w:rFonts w:ascii="Lato" w:hAnsi="Lato"/>
          <w:sz w:val="20"/>
          <w:szCs w:val="20"/>
        </w:rPr>
      </w:pPr>
      <w:r w:rsidRPr="00191C70">
        <w:rPr>
          <w:rFonts w:ascii="Lato" w:hAnsi="Lato"/>
          <w:sz w:val="20"/>
          <w:szCs w:val="20"/>
        </w:rPr>
        <w:t>EH99 1SP</w:t>
      </w:r>
    </w:p>
    <w:p w14:paraId="5B2E48C9" w14:textId="19AB4069" w:rsidR="00AD4656" w:rsidRPr="00276136" w:rsidRDefault="00AD4656" w:rsidP="00881A8B">
      <w:pPr>
        <w:spacing w:after="0"/>
        <w:rPr>
          <w:rFonts w:ascii="Lato" w:hAnsi="Lato"/>
          <w:sz w:val="20"/>
          <w:szCs w:val="20"/>
        </w:rPr>
      </w:pPr>
    </w:p>
    <w:p w14:paraId="01D661E1" w14:textId="1614E14A" w:rsidR="00AD4656" w:rsidRPr="00276136" w:rsidRDefault="003E37AE" w:rsidP="00AD4656">
      <w:pPr>
        <w:spacing w:after="0"/>
        <w:jc w:val="right"/>
        <w:rPr>
          <w:rFonts w:ascii="Lato" w:hAnsi="Lato"/>
          <w:sz w:val="20"/>
          <w:szCs w:val="20"/>
        </w:rPr>
      </w:pPr>
      <w:r>
        <w:rPr>
          <w:rFonts w:ascii="Lato" w:hAnsi="Lato"/>
          <w:sz w:val="20"/>
          <w:szCs w:val="20"/>
        </w:rPr>
        <w:t xml:space="preserve">14 </w:t>
      </w:r>
      <w:r w:rsidR="00B407BB">
        <w:rPr>
          <w:rFonts w:ascii="Lato" w:hAnsi="Lato"/>
          <w:sz w:val="20"/>
          <w:szCs w:val="20"/>
        </w:rPr>
        <w:t>March</w:t>
      </w:r>
      <w:r w:rsidR="00AD4656" w:rsidRPr="00276136">
        <w:rPr>
          <w:rFonts w:ascii="Lato" w:hAnsi="Lato"/>
          <w:sz w:val="20"/>
          <w:szCs w:val="20"/>
        </w:rPr>
        <w:t xml:space="preserve"> 2022</w:t>
      </w:r>
    </w:p>
    <w:p w14:paraId="7DA0CA0D" w14:textId="28F9B99D" w:rsidR="00720A1A" w:rsidRPr="00276136" w:rsidRDefault="00720A1A" w:rsidP="00720A1A">
      <w:pPr>
        <w:jc w:val="right"/>
        <w:rPr>
          <w:rFonts w:ascii="Lato" w:hAnsi="Lato"/>
          <w:sz w:val="20"/>
          <w:szCs w:val="20"/>
        </w:rPr>
      </w:pPr>
      <w:r w:rsidRPr="00276136">
        <w:rPr>
          <w:rFonts w:ascii="Lato" w:hAnsi="Lato"/>
          <w:sz w:val="20"/>
          <w:szCs w:val="20"/>
        </w:rPr>
        <w:tab/>
      </w:r>
      <w:r w:rsidRPr="00276136">
        <w:rPr>
          <w:rFonts w:ascii="Lato" w:hAnsi="Lato"/>
          <w:sz w:val="20"/>
          <w:szCs w:val="20"/>
        </w:rPr>
        <w:tab/>
      </w:r>
      <w:r w:rsidRPr="00276136">
        <w:rPr>
          <w:rFonts w:ascii="Lato" w:hAnsi="Lato"/>
          <w:sz w:val="20"/>
          <w:szCs w:val="20"/>
        </w:rPr>
        <w:tab/>
      </w:r>
      <w:r w:rsidRPr="00276136">
        <w:rPr>
          <w:rFonts w:ascii="Lato" w:hAnsi="Lato"/>
          <w:sz w:val="20"/>
          <w:szCs w:val="20"/>
        </w:rPr>
        <w:tab/>
      </w:r>
      <w:r w:rsidRPr="00276136">
        <w:rPr>
          <w:rFonts w:ascii="Lato" w:hAnsi="Lato"/>
          <w:sz w:val="20"/>
          <w:szCs w:val="20"/>
        </w:rPr>
        <w:tab/>
      </w:r>
      <w:r w:rsidRPr="00276136">
        <w:rPr>
          <w:rFonts w:ascii="Lato" w:hAnsi="Lato"/>
          <w:sz w:val="20"/>
          <w:szCs w:val="20"/>
        </w:rPr>
        <w:tab/>
      </w:r>
    </w:p>
    <w:p w14:paraId="4785CD36" w14:textId="106AA21C" w:rsidR="00724FFD" w:rsidRPr="00276136" w:rsidRDefault="00724FFD" w:rsidP="00724FFD">
      <w:pPr>
        <w:rPr>
          <w:rFonts w:ascii="Lato" w:hAnsi="Lato"/>
          <w:sz w:val="20"/>
          <w:szCs w:val="20"/>
        </w:rPr>
      </w:pPr>
      <w:r w:rsidRPr="00276136">
        <w:rPr>
          <w:rFonts w:ascii="Lato" w:hAnsi="Lato"/>
          <w:sz w:val="20"/>
          <w:szCs w:val="20"/>
        </w:rPr>
        <w:t xml:space="preserve">Dear </w:t>
      </w:r>
      <w:r w:rsidR="00D76D79" w:rsidRPr="00D76D79">
        <w:rPr>
          <w:rFonts w:ascii="Lato" w:hAnsi="Lato"/>
          <w:sz w:val="20"/>
          <w:szCs w:val="20"/>
        </w:rPr>
        <w:t>Cabinet Secretary</w:t>
      </w:r>
      <w:r w:rsidR="00D76D79">
        <w:rPr>
          <w:rFonts w:ascii="Lato" w:hAnsi="Lato"/>
          <w:sz w:val="20"/>
          <w:szCs w:val="20"/>
        </w:rPr>
        <w:t>,</w:t>
      </w:r>
    </w:p>
    <w:p w14:paraId="477F8F59" w14:textId="04370622" w:rsidR="00514F17" w:rsidRPr="00514F17" w:rsidRDefault="00514F17" w:rsidP="00514F17">
      <w:pPr>
        <w:jc w:val="both"/>
        <w:rPr>
          <w:rFonts w:ascii="Lato" w:hAnsi="Lato"/>
          <w:sz w:val="20"/>
          <w:szCs w:val="20"/>
        </w:rPr>
      </w:pPr>
      <w:r w:rsidRPr="00514F17">
        <w:rPr>
          <w:rFonts w:ascii="Lato" w:hAnsi="Lato"/>
          <w:sz w:val="20"/>
          <w:szCs w:val="20"/>
        </w:rPr>
        <w:t xml:space="preserve">We are the </w:t>
      </w:r>
      <w:hyperlink r:id="rId8" w:history="1">
        <w:r w:rsidRPr="00514F17">
          <w:rPr>
            <w:rStyle w:val="Hyperlink"/>
            <w:rFonts w:ascii="Lato" w:hAnsi="Lato"/>
            <w:sz w:val="20"/>
            <w:szCs w:val="20"/>
          </w:rPr>
          <w:t>Recruitment and Employment Confederation (REC),</w:t>
        </w:r>
      </w:hyperlink>
      <w:r w:rsidRPr="00514F17">
        <w:rPr>
          <w:rFonts w:ascii="Lato" w:hAnsi="Lato"/>
          <w:sz w:val="20"/>
          <w:szCs w:val="20"/>
        </w:rPr>
        <w:t xml:space="preserve"> the voice of the recruitment industry, speaking </w:t>
      </w:r>
      <w:r w:rsidR="00D47C95" w:rsidRPr="00514F17">
        <w:rPr>
          <w:rFonts w:ascii="Lato" w:hAnsi="Lato"/>
          <w:sz w:val="20"/>
          <w:szCs w:val="20"/>
        </w:rPr>
        <w:t>up for great recruiters</w:t>
      </w:r>
      <w:r w:rsidRPr="00514F17">
        <w:rPr>
          <w:rFonts w:ascii="Lato" w:hAnsi="Lato"/>
          <w:sz w:val="20"/>
          <w:szCs w:val="20"/>
        </w:rPr>
        <w:t xml:space="preserve"> and staffing firms. I am getting in touch to discuss</w:t>
      </w:r>
      <w:r w:rsidR="00D47C95">
        <w:rPr>
          <w:rFonts w:ascii="Lato" w:hAnsi="Lato"/>
          <w:sz w:val="20"/>
          <w:szCs w:val="20"/>
        </w:rPr>
        <w:t xml:space="preserve"> </w:t>
      </w:r>
      <w:r w:rsidR="00942D5E" w:rsidRPr="007B71A2">
        <w:rPr>
          <w:rFonts w:ascii="Lato" w:hAnsi="Lato"/>
          <w:sz w:val="20"/>
          <w:szCs w:val="20"/>
        </w:rPr>
        <w:t>Scotland's National Strategy for Economic Transformation</w:t>
      </w:r>
      <w:r w:rsidR="004659A7">
        <w:rPr>
          <w:rFonts w:ascii="Lato" w:hAnsi="Lato"/>
          <w:sz w:val="20"/>
          <w:szCs w:val="20"/>
        </w:rPr>
        <w:t>, and importantly, to share the insights and expertise of some of our members</w:t>
      </w:r>
      <w:r w:rsidR="006C2C5A">
        <w:rPr>
          <w:rFonts w:ascii="Lato" w:hAnsi="Lato"/>
          <w:sz w:val="20"/>
          <w:szCs w:val="20"/>
        </w:rPr>
        <w:t xml:space="preserve"> operating in Scotland. </w:t>
      </w:r>
      <w:r w:rsidR="00527A20" w:rsidRPr="00527A20">
        <w:rPr>
          <w:rFonts w:ascii="Lato" w:hAnsi="Lato"/>
          <w:sz w:val="20"/>
          <w:szCs w:val="20"/>
        </w:rPr>
        <w:t xml:space="preserve">I’ve attached the latest REC and Royal Bank of Scotland </w:t>
      </w:r>
      <w:r w:rsidR="00527A20" w:rsidRPr="00153C4F">
        <w:rPr>
          <w:rFonts w:ascii="Lato" w:hAnsi="Lato"/>
          <w:i/>
          <w:iCs/>
          <w:sz w:val="20"/>
          <w:szCs w:val="20"/>
        </w:rPr>
        <w:t>Report on Jobs</w:t>
      </w:r>
      <w:r w:rsidR="00527A20" w:rsidRPr="00527A20">
        <w:rPr>
          <w:rFonts w:ascii="Lato" w:hAnsi="Lato"/>
          <w:sz w:val="20"/>
          <w:szCs w:val="20"/>
        </w:rPr>
        <w:t xml:space="preserve"> survey, which shows the latest hiring activity data across Scotland in February.  </w:t>
      </w:r>
    </w:p>
    <w:p w14:paraId="4FF54200" w14:textId="11CAD3CA" w:rsidR="009E36DB" w:rsidRPr="009E36DB" w:rsidRDefault="00514F17" w:rsidP="009E36DB">
      <w:pPr>
        <w:jc w:val="both"/>
        <w:rPr>
          <w:rFonts w:ascii="Lato" w:hAnsi="Lato"/>
          <w:sz w:val="20"/>
          <w:szCs w:val="20"/>
        </w:rPr>
      </w:pPr>
      <w:r>
        <w:rPr>
          <w:rFonts w:ascii="Lato" w:hAnsi="Lato"/>
          <w:sz w:val="20"/>
          <w:szCs w:val="20"/>
        </w:rPr>
        <w:t xml:space="preserve">By way of introduction, </w:t>
      </w:r>
      <w:r w:rsidR="00D47C95">
        <w:rPr>
          <w:rFonts w:ascii="Lato" w:hAnsi="Lato"/>
          <w:sz w:val="20"/>
          <w:szCs w:val="20"/>
        </w:rPr>
        <w:t>w</w:t>
      </w:r>
      <w:r w:rsidR="00D47C95" w:rsidRPr="009E36DB">
        <w:rPr>
          <w:rFonts w:ascii="Lato" w:hAnsi="Lato"/>
          <w:sz w:val="20"/>
          <w:szCs w:val="20"/>
        </w:rPr>
        <w:t xml:space="preserve">e represent </w:t>
      </w:r>
      <w:r w:rsidR="001D7AA1">
        <w:rPr>
          <w:rFonts w:ascii="Lato" w:hAnsi="Lato"/>
          <w:sz w:val="20"/>
          <w:szCs w:val="20"/>
        </w:rPr>
        <w:t>thousands of businesses</w:t>
      </w:r>
      <w:r w:rsidR="000F03EA">
        <w:rPr>
          <w:rFonts w:ascii="Lato" w:hAnsi="Lato"/>
          <w:sz w:val="20"/>
          <w:szCs w:val="20"/>
        </w:rPr>
        <w:t xml:space="preserve"> </w:t>
      </w:r>
      <w:r w:rsidR="00D47C95" w:rsidRPr="009E36DB">
        <w:rPr>
          <w:rFonts w:ascii="Lato" w:hAnsi="Lato"/>
          <w:sz w:val="20"/>
          <w:szCs w:val="20"/>
        </w:rPr>
        <w:t xml:space="preserve">who help more than a million people find a new permanent job each year, and on any given day place nearly </w:t>
      </w:r>
      <w:r w:rsidR="00AE0846" w:rsidRPr="009E36DB">
        <w:rPr>
          <w:rFonts w:ascii="Lato" w:hAnsi="Lato"/>
          <w:sz w:val="20"/>
          <w:szCs w:val="20"/>
        </w:rPr>
        <w:t>one</w:t>
      </w:r>
      <w:r w:rsidR="00D47C95" w:rsidRPr="009E36DB">
        <w:rPr>
          <w:rFonts w:ascii="Lato" w:hAnsi="Lato"/>
          <w:sz w:val="20"/>
          <w:szCs w:val="20"/>
        </w:rPr>
        <w:t xml:space="preserve"> million </w:t>
      </w:r>
      <w:r w:rsidR="001D7AA1">
        <w:rPr>
          <w:rFonts w:ascii="Lato" w:hAnsi="Lato"/>
          <w:sz w:val="20"/>
          <w:szCs w:val="20"/>
        </w:rPr>
        <w:t>i</w:t>
      </w:r>
      <w:r w:rsidR="00D47C95" w:rsidRPr="009E36DB">
        <w:rPr>
          <w:rFonts w:ascii="Lato" w:hAnsi="Lato"/>
          <w:sz w:val="20"/>
          <w:szCs w:val="20"/>
        </w:rPr>
        <w:t>nto a temporary, contract or freelance assignment</w:t>
      </w:r>
      <w:r w:rsidR="001D7AA1">
        <w:rPr>
          <w:rFonts w:ascii="Lato" w:hAnsi="Lato"/>
          <w:sz w:val="20"/>
          <w:szCs w:val="20"/>
        </w:rPr>
        <w:t>s</w:t>
      </w:r>
      <w:r w:rsidR="00D47C95" w:rsidRPr="009E36DB">
        <w:rPr>
          <w:rFonts w:ascii="Lato" w:hAnsi="Lato"/>
          <w:sz w:val="20"/>
          <w:szCs w:val="20"/>
        </w:rPr>
        <w:t xml:space="preserve">. </w:t>
      </w:r>
      <w:r w:rsidR="001D7AA1">
        <w:rPr>
          <w:rFonts w:ascii="Lato" w:hAnsi="Lato"/>
          <w:sz w:val="20"/>
          <w:szCs w:val="20"/>
        </w:rPr>
        <w:t>Th</w:t>
      </w:r>
      <w:r w:rsidR="00AE6EE6">
        <w:rPr>
          <w:rFonts w:ascii="Lato" w:hAnsi="Lato"/>
          <w:sz w:val="20"/>
          <w:szCs w:val="20"/>
        </w:rPr>
        <w:t>is</w:t>
      </w:r>
      <w:r w:rsidR="001D7AA1">
        <w:rPr>
          <w:rFonts w:ascii="Lato" w:hAnsi="Lato"/>
          <w:sz w:val="20"/>
          <w:szCs w:val="20"/>
        </w:rPr>
        <w:t xml:space="preserve"> unique position recruiters </w:t>
      </w:r>
      <w:r w:rsidR="00AE6EE6">
        <w:rPr>
          <w:rFonts w:ascii="Lato" w:hAnsi="Lato"/>
          <w:sz w:val="20"/>
          <w:szCs w:val="20"/>
        </w:rPr>
        <w:t xml:space="preserve">have – at the heart of the economy – </w:t>
      </w:r>
      <w:r w:rsidR="001D7AA1">
        <w:rPr>
          <w:rFonts w:ascii="Lato" w:hAnsi="Lato"/>
          <w:sz w:val="20"/>
          <w:szCs w:val="20"/>
        </w:rPr>
        <w:t>means we are able to help with key programmes on skills and helping people back to work</w:t>
      </w:r>
      <w:r w:rsidR="00AE6EE6">
        <w:rPr>
          <w:rFonts w:ascii="Lato" w:hAnsi="Lato"/>
          <w:sz w:val="20"/>
          <w:szCs w:val="20"/>
        </w:rPr>
        <w:t>. W</w:t>
      </w:r>
      <w:r w:rsidR="001D7AA1">
        <w:rPr>
          <w:rFonts w:ascii="Lato" w:hAnsi="Lato"/>
          <w:sz w:val="20"/>
          <w:szCs w:val="20"/>
        </w:rPr>
        <w:t xml:space="preserve">e already do </w:t>
      </w:r>
      <w:r w:rsidR="00AE6EE6">
        <w:rPr>
          <w:rFonts w:ascii="Lato" w:hAnsi="Lato"/>
          <w:sz w:val="20"/>
          <w:szCs w:val="20"/>
        </w:rPr>
        <w:t xml:space="preserve">this </w:t>
      </w:r>
      <w:r w:rsidR="001D7AA1">
        <w:rPr>
          <w:rFonts w:ascii="Lato" w:hAnsi="Lato"/>
          <w:sz w:val="20"/>
          <w:szCs w:val="20"/>
        </w:rPr>
        <w:t>in Scotland via schemes like Fair Start Scotland and Kickstart.</w:t>
      </w:r>
    </w:p>
    <w:p w14:paraId="6EF8D767" w14:textId="1DBED129" w:rsidR="00224860" w:rsidRPr="00276136" w:rsidRDefault="00224860" w:rsidP="00224860">
      <w:pPr>
        <w:jc w:val="both"/>
        <w:rPr>
          <w:rFonts w:ascii="Lato" w:hAnsi="Lato"/>
          <w:sz w:val="20"/>
          <w:szCs w:val="20"/>
        </w:rPr>
      </w:pPr>
      <w:r w:rsidRPr="06813C18">
        <w:rPr>
          <w:rFonts w:ascii="Lato" w:hAnsi="Lato"/>
          <w:sz w:val="20"/>
          <w:szCs w:val="20"/>
        </w:rPr>
        <w:t>The strength and resilience of the jobs market remains remarkable by any historic comparison</w:t>
      </w:r>
      <w:r w:rsidR="00AE6EE6">
        <w:rPr>
          <w:rFonts w:ascii="Lato" w:hAnsi="Lato"/>
          <w:sz w:val="20"/>
          <w:szCs w:val="20"/>
        </w:rPr>
        <w:t>.</w:t>
      </w:r>
      <w:r w:rsidRPr="06813C18">
        <w:rPr>
          <w:rFonts w:ascii="Lato" w:hAnsi="Lato"/>
          <w:sz w:val="20"/>
          <w:szCs w:val="20"/>
        </w:rPr>
        <w:t xml:space="preserve"> </w:t>
      </w:r>
      <w:r w:rsidR="00AE6EE6">
        <w:rPr>
          <w:rFonts w:ascii="Lato" w:hAnsi="Lato"/>
          <w:sz w:val="20"/>
          <w:szCs w:val="20"/>
        </w:rPr>
        <w:t>T</w:t>
      </w:r>
      <w:r w:rsidRPr="06813C18">
        <w:rPr>
          <w:rFonts w:ascii="Lato" w:hAnsi="Lato"/>
          <w:sz w:val="20"/>
          <w:szCs w:val="20"/>
        </w:rPr>
        <w:t xml:space="preserve">emporary and part-time work </w:t>
      </w:r>
      <w:r w:rsidR="00AE6EE6">
        <w:rPr>
          <w:rFonts w:ascii="Lato" w:hAnsi="Lato"/>
          <w:sz w:val="20"/>
          <w:szCs w:val="20"/>
        </w:rPr>
        <w:t>are also</w:t>
      </w:r>
      <w:r w:rsidRPr="06813C18">
        <w:rPr>
          <w:rFonts w:ascii="Lato" w:hAnsi="Lato"/>
          <w:sz w:val="20"/>
          <w:szCs w:val="20"/>
        </w:rPr>
        <w:t xml:space="preserve"> play</w:t>
      </w:r>
      <w:r w:rsidR="00AE6EE6">
        <w:rPr>
          <w:rFonts w:ascii="Lato" w:hAnsi="Lato"/>
          <w:sz w:val="20"/>
          <w:szCs w:val="20"/>
        </w:rPr>
        <w:t xml:space="preserve">ing </w:t>
      </w:r>
      <w:r w:rsidRPr="06813C18">
        <w:rPr>
          <w:rFonts w:ascii="Lato" w:hAnsi="Lato"/>
          <w:sz w:val="20"/>
          <w:szCs w:val="20"/>
        </w:rPr>
        <w:t>a key role in our recovery as more people look for flexibility in uncertain times - but also, increasingly, as a way of life. However, the REC is concerned by the high level of economic inactivity in the labour market - for people aged 16-64 years in Scotland</w:t>
      </w:r>
      <w:r w:rsidR="001F39E8">
        <w:rPr>
          <w:rFonts w:ascii="Lato" w:hAnsi="Lato"/>
          <w:sz w:val="20"/>
          <w:szCs w:val="20"/>
        </w:rPr>
        <w:t>, it</w:t>
      </w:r>
      <w:r w:rsidRPr="06813C18">
        <w:rPr>
          <w:rFonts w:ascii="Lato" w:hAnsi="Lato"/>
          <w:sz w:val="20"/>
          <w:szCs w:val="20"/>
        </w:rPr>
        <w:t xml:space="preserve"> was 22.6% in October to December 2021, up one percentage point from pre-pandemic levels and up 0.6 percentage points over the quarter. The reality behind these figures is even more concerning, with increasing numbers of young people, women, and </w:t>
      </w:r>
      <w:r w:rsidR="00AE6EE6">
        <w:rPr>
          <w:rFonts w:ascii="Lato" w:hAnsi="Lato"/>
          <w:sz w:val="20"/>
          <w:szCs w:val="20"/>
        </w:rPr>
        <w:t xml:space="preserve">those aged </w:t>
      </w:r>
      <w:r w:rsidRPr="06813C18">
        <w:rPr>
          <w:rFonts w:ascii="Lato" w:hAnsi="Lato"/>
          <w:sz w:val="20"/>
          <w:szCs w:val="20"/>
        </w:rPr>
        <w:t xml:space="preserve">over 55's becoming economically inactive. </w:t>
      </w:r>
    </w:p>
    <w:p w14:paraId="7A83D08B" w14:textId="6941E6BD" w:rsidR="00886B1E" w:rsidRDefault="009428EC" w:rsidP="002F4C17">
      <w:pPr>
        <w:jc w:val="both"/>
        <w:rPr>
          <w:rFonts w:ascii="Lato" w:hAnsi="Lato"/>
          <w:sz w:val="20"/>
          <w:szCs w:val="20"/>
        </w:rPr>
      </w:pPr>
      <w:r>
        <w:rPr>
          <w:rFonts w:ascii="Lato" w:hAnsi="Lato"/>
          <w:sz w:val="20"/>
          <w:szCs w:val="20"/>
        </w:rPr>
        <w:t xml:space="preserve">The </w:t>
      </w:r>
      <w:r w:rsidR="001D36D7">
        <w:rPr>
          <w:rFonts w:ascii="Lato" w:hAnsi="Lato"/>
          <w:sz w:val="20"/>
          <w:szCs w:val="20"/>
        </w:rPr>
        <w:t xml:space="preserve">recently published </w:t>
      </w:r>
      <w:r w:rsidRPr="009428EC">
        <w:rPr>
          <w:rFonts w:ascii="Lato" w:hAnsi="Lato"/>
          <w:sz w:val="20"/>
          <w:szCs w:val="20"/>
        </w:rPr>
        <w:t>National Strategy for Economic Transformation</w:t>
      </w:r>
      <w:r w:rsidR="001D36D7">
        <w:rPr>
          <w:rFonts w:ascii="Lato" w:hAnsi="Lato"/>
          <w:sz w:val="20"/>
          <w:szCs w:val="20"/>
        </w:rPr>
        <w:t xml:space="preserve"> </w:t>
      </w:r>
      <w:r w:rsidR="00E257F0">
        <w:rPr>
          <w:rFonts w:ascii="Lato" w:hAnsi="Lato"/>
          <w:sz w:val="20"/>
          <w:szCs w:val="20"/>
        </w:rPr>
        <w:t>i</w:t>
      </w:r>
      <w:r>
        <w:rPr>
          <w:rFonts w:ascii="Lato" w:hAnsi="Lato"/>
          <w:sz w:val="20"/>
          <w:szCs w:val="20"/>
        </w:rPr>
        <w:t xml:space="preserve">ncludes some </w:t>
      </w:r>
      <w:r w:rsidR="00E257F0">
        <w:rPr>
          <w:rFonts w:ascii="Lato" w:hAnsi="Lato"/>
          <w:sz w:val="20"/>
          <w:szCs w:val="20"/>
        </w:rPr>
        <w:t>welcome and necessary ambitions for the next decade</w:t>
      </w:r>
      <w:r w:rsidR="00AE6EE6">
        <w:rPr>
          <w:rFonts w:ascii="Lato" w:hAnsi="Lato"/>
          <w:sz w:val="20"/>
          <w:szCs w:val="20"/>
        </w:rPr>
        <w:t>. I</w:t>
      </w:r>
      <w:r w:rsidR="00E257F0">
        <w:rPr>
          <w:rFonts w:ascii="Lato" w:hAnsi="Lato"/>
          <w:sz w:val="20"/>
          <w:szCs w:val="20"/>
        </w:rPr>
        <w:t xml:space="preserve">n </w:t>
      </w:r>
      <w:r w:rsidR="00756DD4">
        <w:rPr>
          <w:rFonts w:ascii="Lato" w:hAnsi="Lato"/>
          <w:sz w:val="20"/>
          <w:szCs w:val="20"/>
        </w:rPr>
        <w:t>particular</w:t>
      </w:r>
      <w:r w:rsidR="00E257F0">
        <w:rPr>
          <w:rFonts w:ascii="Lato" w:hAnsi="Lato"/>
          <w:sz w:val="20"/>
          <w:szCs w:val="20"/>
        </w:rPr>
        <w:t xml:space="preserve">, </w:t>
      </w:r>
      <w:r w:rsidR="003339A6">
        <w:rPr>
          <w:rFonts w:ascii="Lato" w:hAnsi="Lato"/>
          <w:sz w:val="20"/>
          <w:szCs w:val="20"/>
        </w:rPr>
        <w:t xml:space="preserve">we were </w:t>
      </w:r>
      <w:r w:rsidR="00E257F0">
        <w:rPr>
          <w:rFonts w:ascii="Lato" w:hAnsi="Lato"/>
          <w:sz w:val="20"/>
          <w:szCs w:val="20"/>
        </w:rPr>
        <w:t>pleased to see the focus on skills</w:t>
      </w:r>
      <w:r w:rsidR="00B41889">
        <w:rPr>
          <w:rFonts w:ascii="Lato" w:hAnsi="Lato"/>
          <w:sz w:val="20"/>
          <w:szCs w:val="20"/>
        </w:rPr>
        <w:t xml:space="preserve"> </w:t>
      </w:r>
      <w:r w:rsidR="00D85471">
        <w:rPr>
          <w:rFonts w:ascii="Lato" w:hAnsi="Lato"/>
          <w:sz w:val="20"/>
          <w:szCs w:val="20"/>
        </w:rPr>
        <w:t xml:space="preserve">at every stage of life, </w:t>
      </w:r>
      <w:r w:rsidR="001459C0">
        <w:rPr>
          <w:rFonts w:ascii="Lato" w:hAnsi="Lato"/>
          <w:sz w:val="20"/>
          <w:szCs w:val="20"/>
        </w:rPr>
        <w:t>using skills</w:t>
      </w:r>
      <w:r w:rsidR="00D85471">
        <w:rPr>
          <w:rFonts w:ascii="Lato" w:hAnsi="Lato"/>
          <w:sz w:val="20"/>
          <w:szCs w:val="20"/>
        </w:rPr>
        <w:t xml:space="preserve"> to improve social mobility</w:t>
      </w:r>
      <w:r w:rsidR="00F74A01">
        <w:rPr>
          <w:rFonts w:ascii="Lato" w:hAnsi="Lato"/>
          <w:sz w:val="20"/>
          <w:szCs w:val="20"/>
        </w:rPr>
        <w:t xml:space="preserve"> and </w:t>
      </w:r>
      <w:r w:rsidR="00B31FCB">
        <w:rPr>
          <w:rFonts w:ascii="Lato" w:hAnsi="Lato"/>
          <w:sz w:val="20"/>
          <w:szCs w:val="20"/>
        </w:rPr>
        <w:t xml:space="preserve">ensuring we've got the skills we need for the future. </w:t>
      </w:r>
      <w:r w:rsidR="003C3C6B">
        <w:rPr>
          <w:rFonts w:ascii="Lato" w:hAnsi="Lato"/>
          <w:sz w:val="20"/>
          <w:szCs w:val="20"/>
        </w:rPr>
        <w:t xml:space="preserve">While </w:t>
      </w:r>
      <w:r w:rsidR="00F66FF4">
        <w:rPr>
          <w:rFonts w:ascii="Lato" w:hAnsi="Lato"/>
          <w:sz w:val="20"/>
          <w:szCs w:val="20"/>
        </w:rPr>
        <w:t>we</w:t>
      </w:r>
      <w:r w:rsidR="003C3C6B">
        <w:rPr>
          <w:rFonts w:ascii="Lato" w:hAnsi="Lato"/>
          <w:sz w:val="20"/>
          <w:szCs w:val="20"/>
        </w:rPr>
        <w:t xml:space="preserve"> fully support</w:t>
      </w:r>
      <w:r w:rsidR="00042892">
        <w:rPr>
          <w:rFonts w:ascii="Lato" w:hAnsi="Lato"/>
          <w:sz w:val="20"/>
          <w:szCs w:val="20"/>
        </w:rPr>
        <w:t xml:space="preserve"> the view </w:t>
      </w:r>
      <w:r w:rsidR="00756DD4">
        <w:rPr>
          <w:rFonts w:ascii="Lato" w:hAnsi="Lato"/>
          <w:sz w:val="20"/>
          <w:szCs w:val="20"/>
        </w:rPr>
        <w:t xml:space="preserve">that </w:t>
      </w:r>
      <w:r w:rsidR="00042892">
        <w:rPr>
          <w:rFonts w:ascii="Lato" w:hAnsi="Lato"/>
          <w:sz w:val="20"/>
          <w:szCs w:val="20"/>
        </w:rPr>
        <w:t>"</w:t>
      </w:r>
      <w:r w:rsidR="00756DD4">
        <w:rPr>
          <w:rFonts w:ascii="Lato" w:hAnsi="Lato"/>
          <w:sz w:val="20"/>
          <w:szCs w:val="20"/>
        </w:rPr>
        <w:t xml:space="preserve">a </w:t>
      </w:r>
      <w:r w:rsidR="00756DD4" w:rsidRPr="00756DD4">
        <w:rPr>
          <w:rFonts w:ascii="Lato" w:hAnsi="Lato"/>
          <w:sz w:val="20"/>
          <w:szCs w:val="20"/>
        </w:rPr>
        <w:t>skilled population is fundamental to business productivity and economic prosperity</w:t>
      </w:r>
      <w:r w:rsidR="00042892">
        <w:rPr>
          <w:rFonts w:ascii="Lato" w:hAnsi="Lato"/>
          <w:sz w:val="20"/>
          <w:szCs w:val="20"/>
        </w:rPr>
        <w:t xml:space="preserve">", we </w:t>
      </w:r>
      <w:r w:rsidR="00284244">
        <w:rPr>
          <w:rFonts w:ascii="Lato" w:hAnsi="Lato"/>
          <w:sz w:val="20"/>
          <w:szCs w:val="20"/>
        </w:rPr>
        <w:t xml:space="preserve">also </w:t>
      </w:r>
      <w:r w:rsidR="00042892">
        <w:rPr>
          <w:rFonts w:ascii="Lato" w:hAnsi="Lato"/>
          <w:sz w:val="20"/>
          <w:szCs w:val="20"/>
        </w:rPr>
        <w:t xml:space="preserve">need to have </w:t>
      </w:r>
      <w:r w:rsidR="00411C69">
        <w:rPr>
          <w:rFonts w:ascii="Lato" w:hAnsi="Lato"/>
          <w:sz w:val="20"/>
          <w:szCs w:val="20"/>
        </w:rPr>
        <w:t xml:space="preserve">the jobs and the people to fill them. </w:t>
      </w:r>
    </w:p>
    <w:p w14:paraId="476A8EE6" w14:textId="651D61CE" w:rsidR="00AE6EE6" w:rsidRDefault="004519BC" w:rsidP="004D4D38">
      <w:pPr>
        <w:jc w:val="both"/>
        <w:rPr>
          <w:rFonts w:ascii="Lato" w:hAnsi="Lato"/>
          <w:sz w:val="20"/>
          <w:szCs w:val="20"/>
        </w:rPr>
      </w:pPr>
      <w:r w:rsidRPr="06813C18">
        <w:rPr>
          <w:rFonts w:ascii="Lato" w:hAnsi="Lato"/>
          <w:sz w:val="20"/>
          <w:szCs w:val="20"/>
        </w:rPr>
        <w:t>Improving skills is a</w:t>
      </w:r>
      <w:r w:rsidR="00284244" w:rsidRPr="06813C18">
        <w:rPr>
          <w:rFonts w:ascii="Lato" w:hAnsi="Lato"/>
          <w:sz w:val="20"/>
          <w:szCs w:val="20"/>
        </w:rPr>
        <w:t xml:space="preserve"> vital p</w:t>
      </w:r>
      <w:r w:rsidR="006978F9" w:rsidRPr="06813C18">
        <w:rPr>
          <w:rFonts w:ascii="Lato" w:hAnsi="Lato"/>
          <w:sz w:val="20"/>
          <w:szCs w:val="20"/>
        </w:rPr>
        <w:t>iece</w:t>
      </w:r>
      <w:r w:rsidR="00284244" w:rsidRPr="06813C18">
        <w:rPr>
          <w:rFonts w:ascii="Lato" w:hAnsi="Lato"/>
          <w:sz w:val="20"/>
          <w:szCs w:val="20"/>
        </w:rPr>
        <w:t xml:space="preserve"> of the</w:t>
      </w:r>
      <w:r w:rsidR="00886B1E" w:rsidRPr="06813C18">
        <w:rPr>
          <w:rFonts w:ascii="Lato" w:hAnsi="Lato"/>
          <w:sz w:val="20"/>
          <w:szCs w:val="20"/>
        </w:rPr>
        <w:t xml:space="preserve"> puzzle </w:t>
      </w:r>
      <w:r w:rsidR="00284244" w:rsidRPr="06813C18">
        <w:rPr>
          <w:rFonts w:ascii="Lato" w:hAnsi="Lato"/>
          <w:sz w:val="20"/>
          <w:szCs w:val="20"/>
        </w:rPr>
        <w:t xml:space="preserve">but </w:t>
      </w:r>
      <w:r w:rsidR="005C6181" w:rsidRPr="06813C18">
        <w:rPr>
          <w:rFonts w:ascii="Lato" w:hAnsi="Lato"/>
          <w:sz w:val="20"/>
          <w:szCs w:val="20"/>
        </w:rPr>
        <w:t xml:space="preserve">taken in isolation, </w:t>
      </w:r>
      <w:r w:rsidR="00E23EDA" w:rsidRPr="06813C18">
        <w:rPr>
          <w:rFonts w:ascii="Lato" w:hAnsi="Lato"/>
          <w:sz w:val="20"/>
          <w:szCs w:val="20"/>
        </w:rPr>
        <w:t xml:space="preserve">that alone </w:t>
      </w:r>
      <w:r w:rsidR="006978F9" w:rsidRPr="06813C18">
        <w:rPr>
          <w:rFonts w:ascii="Lato" w:hAnsi="Lato"/>
          <w:sz w:val="20"/>
          <w:szCs w:val="20"/>
        </w:rPr>
        <w:t xml:space="preserve">won't boost </w:t>
      </w:r>
      <w:r w:rsidR="00DF436B" w:rsidRPr="06813C18">
        <w:rPr>
          <w:rFonts w:ascii="Lato" w:hAnsi="Lato"/>
          <w:sz w:val="20"/>
          <w:szCs w:val="20"/>
        </w:rPr>
        <w:t>productivity, investment, and economic prosperity</w:t>
      </w:r>
      <w:r w:rsidR="00E23EDA" w:rsidRPr="06813C18">
        <w:rPr>
          <w:rFonts w:ascii="Lato" w:hAnsi="Lato"/>
          <w:sz w:val="20"/>
          <w:szCs w:val="20"/>
        </w:rPr>
        <w:t xml:space="preserve">. </w:t>
      </w:r>
      <w:r w:rsidR="00AE6EE6">
        <w:rPr>
          <w:rFonts w:ascii="Lato" w:hAnsi="Lato"/>
          <w:sz w:val="20"/>
          <w:szCs w:val="20"/>
        </w:rPr>
        <w:t xml:space="preserve">How people are attracted to sectors and retained in them is a matter of more than skills. Long-term change will require a partnership between employers and businesses to support change that is both effective and based on sound commercial thinking for Scotland’s businesses. </w:t>
      </w:r>
    </w:p>
    <w:p w14:paraId="17AE0E67" w14:textId="45146B0B" w:rsidR="009428EC" w:rsidRDefault="00AE6EE6" w:rsidP="004D4D38">
      <w:pPr>
        <w:jc w:val="both"/>
      </w:pPr>
      <w:r>
        <w:rPr>
          <w:rFonts w:ascii="Lato" w:hAnsi="Lato"/>
          <w:sz w:val="20"/>
          <w:szCs w:val="20"/>
        </w:rPr>
        <w:t xml:space="preserve">We are ready to support you to achieve this. </w:t>
      </w:r>
      <w:r w:rsidR="001F39E8">
        <w:rPr>
          <w:rFonts w:ascii="Lato" w:hAnsi="Lato"/>
          <w:sz w:val="20"/>
          <w:szCs w:val="20"/>
        </w:rPr>
        <w:t xml:space="preserve">We </w:t>
      </w:r>
      <w:r w:rsidR="001F39E8" w:rsidRPr="001F39E8">
        <w:rPr>
          <w:rFonts w:ascii="Lato" w:hAnsi="Lato"/>
          <w:sz w:val="20"/>
          <w:szCs w:val="20"/>
        </w:rPr>
        <w:t>have</w:t>
      </w:r>
      <w:r w:rsidR="001F39E8">
        <w:rPr>
          <w:rFonts w:ascii="Lato" w:hAnsi="Lato"/>
          <w:sz w:val="20"/>
          <w:szCs w:val="20"/>
        </w:rPr>
        <w:t xml:space="preserve"> </w:t>
      </w:r>
      <w:r w:rsidR="001F39E8" w:rsidRPr="001F39E8">
        <w:rPr>
          <w:rFonts w:ascii="Lato" w:hAnsi="Lato"/>
          <w:sz w:val="20"/>
          <w:szCs w:val="20"/>
        </w:rPr>
        <w:t>data and</w:t>
      </w:r>
      <w:r w:rsidR="001F39E8">
        <w:rPr>
          <w:rFonts w:ascii="Lato" w:hAnsi="Lato"/>
          <w:sz w:val="20"/>
          <w:szCs w:val="20"/>
        </w:rPr>
        <w:t xml:space="preserve"> insight from </w:t>
      </w:r>
      <w:r>
        <w:rPr>
          <w:rFonts w:ascii="Lato" w:hAnsi="Lato"/>
          <w:sz w:val="20"/>
          <w:szCs w:val="20"/>
        </w:rPr>
        <w:t xml:space="preserve">Scotland’s leading labour market specialists. </w:t>
      </w:r>
      <w:r w:rsidR="00D04B51">
        <w:rPr>
          <w:rFonts w:ascii="Lato" w:hAnsi="Lato"/>
          <w:sz w:val="20"/>
          <w:szCs w:val="20"/>
        </w:rPr>
        <w:t xml:space="preserve">This will help avoid some of the challenges Government investment has faced in the past – a focus on activity, not outcome. </w:t>
      </w:r>
    </w:p>
    <w:p w14:paraId="5E32D6B8" w14:textId="195B0809" w:rsidR="003E37AE" w:rsidRDefault="003E37AE" w:rsidP="003E37AE">
      <w:pPr>
        <w:jc w:val="both"/>
        <w:rPr>
          <w:rFonts w:ascii="Lato" w:hAnsi="Lato"/>
          <w:sz w:val="20"/>
          <w:szCs w:val="20"/>
        </w:rPr>
      </w:pPr>
      <w:r w:rsidRPr="06813C18">
        <w:rPr>
          <w:rFonts w:ascii="Lato" w:hAnsi="Lato"/>
          <w:sz w:val="20"/>
          <w:szCs w:val="20"/>
        </w:rPr>
        <w:t xml:space="preserve">From increasing salaries, to offering more flexible working models, investing in people and technology, enhancing benefits, and simplifying the recruitment process, our members are already taking action to address candidate shortages. But upward pressure on salaries is not sustainable unless it is backed up by increased productivity. </w:t>
      </w:r>
      <w:r w:rsidR="00D04B51">
        <w:rPr>
          <w:rFonts w:ascii="Lato" w:hAnsi="Lato"/>
          <w:sz w:val="20"/>
          <w:szCs w:val="20"/>
        </w:rPr>
        <w:t>That is why a truly commercial approach, engaging with and listening to businesses, matters so much.</w:t>
      </w:r>
    </w:p>
    <w:p w14:paraId="212D88D3" w14:textId="20EC920E" w:rsidR="00453982" w:rsidRDefault="00E50A1C" w:rsidP="006C0321">
      <w:pPr>
        <w:jc w:val="both"/>
        <w:rPr>
          <w:rFonts w:ascii="Lato" w:hAnsi="Lato"/>
          <w:sz w:val="20"/>
          <w:szCs w:val="20"/>
        </w:rPr>
      </w:pPr>
      <w:r>
        <w:rPr>
          <w:rFonts w:ascii="Lato" w:hAnsi="Lato"/>
          <w:sz w:val="20"/>
          <w:szCs w:val="20"/>
        </w:rPr>
        <w:t xml:space="preserve">Scotland </w:t>
      </w:r>
      <w:r w:rsidR="000B211E">
        <w:rPr>
          <w:rFonts w:ascii="Lato" w:hAnsi="Lato"/>
          <w:sz w:val="20"/>
          <w:szCs w:val="20"/>
        </w:rPr>
        <w:t xml:space="preserve">has fantastic </w:t>
      </w:r>
      <w:r w:rsidR="00F52532">
        <w:rPr>
          <w:rFonts w:ascii="Lato" w:hAnsi="Lato"/>
          <w:sz w:val="20"/>
          <w:szCs w:val="20"/>
        </w:rPr>
        <w:t xml:space="preserve">green growth </w:t>
      </w:r>
      <w:r w:rsidR="000B211E">
        <w:rPr>
          <w:rFonts w:ascii="Lato" w:hAnsi="Lato"/>
          <w:sz w:val="20"/>
          <w:szCs w:val="20"/>
        </w:rPr>
        <w:t xml:space="preserve">potential </w:t>
      </w:r>
      <w:r w:rsidR="00F52532">
        <w:rPr>
          <w:rFonts w:ascii="Lato" w:hAnsi="Lato"/>
          <w:sz w:val="20"/>
          <w:szCs w:val="20"/>
        </w:rPr>
        <w:t xml:space="preserve">but understanding the nuances of the market </w:t>
      </w:r>
      <w:r w:rsidR="004934DA">
        <w:rPr>
          <w:rFonts w:ascii="Lato" w:hAnsi="Lato"/>
          <w:sz w:val="20"/>
          <w:szCs w:val="20"/>
        </w:rPr>
        <w:t>i</w:t>
      </w:r>
      <w:r w:rsidR="00F52532">
        <w:rPr>
          <w:rFonts w:ascii="Lato" w:hAnsi="Lato"/>
          <w:sz w:val="20"/>
          <w:szCs w:val="20"/>
        </w:rPr>
        <w:t xml:space="preserve">s critical to success, </w:t>
      </w:r>
      <w:r w:rsidR="00215D60">
        <w:rPr>
          <w:rFonts w:ascii="Lato" w:hAnsi="Lato"/>
          <w:sz w:val="20"/>
          <w:szCs w:val="20"/>
        </w:rPr>
        <w:t xml:space="preserve">ensuring that any long-term skills policies </w:t>
      </w:r>
      <w:r w:rsidR="00BD5E47">
        <w:rPr>
          <w:rFonts w:ascii="Lato" w:hAnsi="Lato"/>
          <w:sz w:val="20"/>
          <w:szCs w:val="20"/>
        </w:rPr>
        <w:t>help to support the labour market, and in some cases, boost certain roles and even aid job creation</w:t>
      </w:r>
      <w:r w:rsidR="003E37AE">
        <w:rPr>
          <w:rFonts w:ascii="Lato" w:hAnsi="Lato"/>
          <w:sz w:val="20"/>
          <w:szCs w:val="20"/>
        </w:rPr>
        <w:t xml:space="preserve"> – the REC can help with this</w:t>
      </w:r>
      <w:r w:rsidR="00BD5E47">
        <w:rPr>
          <w:rFonts w:ascii="Lato" w:hAnsi="Lato"/>
          <w:sz w:val="20"/>
          <w:szCs w:val="20"/>
        </w:rPr>
        <w:t xml:space="preserve">. </w:t>
      </w:r>
      <w:r w:rsidR="000C25E0">
        <w:rPr>
          <w:rFonts w:ascii="Lato" w:hAnsi="Lato"/>
          <w:sz w:val="20"/>
          <w:szCs w:val="20"/>
        </w:rPr>
        <w:t xml:space="preserve">For </w:t>
      </w:r>
      <w:r w:rsidR="00454285">
        <w:rPr>
          <w:rFonts w:ascii="Lato" w:hAnsi="Lato"/>
          <w:sz w:val="20"/>
          <w:szCs w:val="20"/>
        </w:rPr>
        <w:t>i</w:t>
      </w:r>
      <w:r w:rsidR="000C25E0">
        <w:rPr>
          <w:rFonts w:ascii="Lato" w:hAnsi="Lato"/>
          <w:sz w:val="20"/>
          <w:szCs w:val="20"/>
        </w:rPr>
        <w:t xml:space="preserve">nstance, some of our members who recruit </w:t>
      </w:r>
      <w:r w:rsidR="00454285">
        <w:rPr>
          <w:rFonts w:ascii="Lato" w:hAnsi="Lato"/>
          <w:sz w:val="20"/>
          <w:szCs w:val="20"/>
        </w:rPr>
        <w:t>i</w:t>
      </w:r>
      <w:r w:rsidR="000C25E0">
        <w:rPr>
          <w:rFonts w:ascii="Lato" w:hAnsi="Lato"/>
          <w:sz w:val="20"/>
          <w:szCs w:val="20"/>
        </w:rPr>
        <w:t>n the oil and gas sector explained that there</w:t>
      </w:r>
      <w:r w:rsidR="00C11F73">
        <w:rPr>
          <w:rFonts w:ascii="Lato" w:hAnsi="Lato"/>
          <w:sz w:val="20"/>
          <w:szCs w:val="20"/>
        </w:rPr>
        <w:t xml:space="preserve"> </w:t>
      </w:r>
      <w:r w:rsidR="002131E0">
        <w:rPr>
          <w:rFonts w:ascii="Lato" w:hAnsi="Lato"/>
          <w:sz w:val="20"/>
          <w:szCs w:val="20"/>
        </w:rPr>
        <w:t xml:space="preserve">are </w:t>
      </w:r>
      <w:r w:rsidR="00C11F73">
        <w:rPr>
          <w:rFonts w:ascii="Lato" w:hAnsi="Lato"/>
          <w:sz w:val="20"/>
          <w:szCs w:val="20"/>
        </w:rPr>
        <w:t xml:space="preserve">often tensions with those working </w:t>
      </w:r>
      <w:r w:rsidR="00C11F73">
        <w:rPr>
          <w:rFonts w:ascii="Lato" w:hAnsi="Lato"/>
          <w:sz w:val="20"/>
          <w:szCs w:val="20"/>
        </w:rPr>
        <w:lastRenderedPageBreak/>
        <w:t xml:space="preserve">(or recruiting) </w:t>
      </w:r>
      <w:r w:rsidR="00454285">
        <w:rPr>
          <w:rFonts w:ascii="Lato" w:hAnsi="Lato"/>
          <w:sz w:val="20"/>
          <w:szCs w:val="20"/>
        </w:rPr>
        <w:t>i</w:t>
      </w:r>
      <w:r w:rsidR="00C11F73">
        <w:rPr>
          <w:rFonts w:ascii="Lato" w:hAnsi="Lato"/>
          <w:sz w:val="20"/>
          <w:szCs w:val="20"/>
        </w:rPr>
        <w:t xml:space="preserve">n the </w:t>
      </w:r>
      <w:r w:rsidR="00DD3D2F">
        <w:rPr>
          <w:rFonts w:ascii="Lato" w:hAnsi="Lato"/>
          <w:sz w:val="20"/>
          <w:szCs w:val="20"/>
        </w:rPr>
        <w:t xml:space="preserve">growing </w:t>
      </w:r>
      <w:r w:rsidR="00C11F73">
        <w:rPr>
          <w:rFonts w:ascii="Lato" w:hAnsi="Lato"/>
          <w:sz w:val="20"/>
          <w:szCs w:val="20"/>
        </w:rPr>
        <w:t>renewables sector. Many of the skillsets needed are t</w:t>
      </w:r>
      <w:r w:rsidR="003019C0">
        <w:rPr>
          <w:rFonts w:ascii="Lato" w:hAnsi="Lato"/>
          <w:sz w:val="20"/>
          <w:szCs w:val="20"/>
        </w:rPr>
        <w:t xml:space="preserve">he same, but there </w:t>
      </w:r>
      <w:r w:rsidR="002131E0">
        <w:rPr>
          <w:rFonts w:ascii="Lato" w:hAnsi="Lato"/>
          <w:sz w:val="20"/>
          <w:szCs w:val="20"/>
        </w:rPr>
        <w:t xml:space="preserve">can be </w:t>
      </w:r>
      <w:r w:rsidR="003019C0">
        <w:rPr>
          <w:rFonts w:ascii="Lato" w:hAnsi="Lato"/>
          <w:sz w:val="20"/>
          <w:szCs w:val="20"/>
        </w:rPr>
        <w:t>salary differences</w:t>
      </w:r>
      <w:r w:rsidR="006A3C3F">
        <w:rPr>
          <w:rFonts w:ascii="Lato" w:hAnsi="Lato"/>
          <w:sz w:val="20"/>
          <w:szCs w:val="20"/>
        </w:rPr>
        <w:t xml:space="preserve">, and even the number of roles available can </w:t>
      </w:r>
      <w:r w:rsidR="002131E0">
        <w:rPr>
          <w:rFonts w:ascii="Lato" w:hAnsi="Lato"/>
          <w:sz w:val="20"/>
          <w:szCs w:val="20"/>
        </w:rPr>
        <w:t>really vary</w:t>
      </w:r>
      <w:r w:rsidR="00334893">
        <w:rPr>
          <w:rFonts w:ascii="Lato" w:hAnsi="Lato"/>
          <w:sz w:val="20"/>
          <w:szCs w:val="20"/>
        </w:rPr>
        <w:t>.</w:t>
      </w:r>
      <w:r w:rsidR="00136EAB">
        <w:rPr>
          <w:rFonts w:ascii="Lato" w:hAnsi="Lato"/>
          <w:sz w:val="20"/>
          <w:szCs w:val="20"/>
        </w:rPr>
        <w:t xml:space="preserve"> </w:t>
      </w:r>
      <w:r w:rsidR="006E13A6">
        <w:rPr>
          <w:rFonts w:ascii="Lato" w:hAnsi="Lato"/>
          <w:sz w:val="20"/>
          <w:szCs w:val="20"/>
        </w:rPr>
        <w:t xml:space="preserve">Market fluctuation </w:t>
      </w:r>
      <w:r w:rsidR="005705E9">
        <w:rPr>
          <w:rFonts w:ascii="Lato" w:hAnsi="Lato"/>
          <w:sz w:val="20"/>
          <w:szCs w:val="20"/>
        </w:rPr>
        <w:t>i</w:t>
      </w:r>
      <w:r w:rsidR="006E13A6">
        <w:rPr>
          <w:rFonts w:ascii="Lato" w:hAnsi="Lato"/>
          <w:sz w:val="20"/>
          <w:szCs w:val="20"/>
        </w:rPr>
        <w:t xml:space="preserve">n the oil and gas sector </w:t>
      </w:r>
      <w:r w:rsidR="006447CF">
        <w:rPr>
          <w:rFonts w:ascii="Lato" w:hAnsi="Lato"/>
          <w:sz w:val="20"/>
          <w:szCs w:val="20"/>
        </w:rPr>
        <w:t>often</w:t>
      </w:r>
      <w:r w:rsidR="00525A4C">
        <w:rPr>
          <w:rFonts w:ascii="Lato" w:hAnsi="Lato"/>
          <w:sz w:val="20"/>
          <w:szCs w:val="20"/>
        </w:rPr>
        <w:t xml:space="preserve"> sees</w:t>
      </w:r>
      <w:r w:rsidR="006447CF">
        <w:rPr>
          <w:rFonts w:ascii="Lato" w:hAnsi="Lato"/>
          <w:sz w:val="20"/>
          <w:szCs w:val="20"/>
        </w:rPr>
        <w:t xml:space="preserve"> people moving </w:t>
      </w:r>
      <w:r w:rsidR="00BB67D6">
        <w:rPr>
          <w:rFonts w:ascii="Lato" w:hAnsi="Lato"/>
          <w:sz w:val="20"/>
          <w:szCs w:val="20"/>
        </w:rPr>
        <w:t>i</w:t>
      </w:r>
      <w:r w:rsidR="006447CF">
        <w:rPr>
          <w:rFonts w:ascii="Lato" w:hAnsi="Lato"/>
          <w:sz w:val="20"/>
          <w:szCs w:val="20"/>
        </w:rPr>
        <w:t xml:space="preserve">nto </w:t>
      </w:r>
      <w:r w:rsidR="00642081">
        <w:rPr>
          <w:rFonts w:ascii="Lato" w:hAnsi="Lato"/>
          <w:sz w:val="20"/>
          <w:szCs w:val="20"/>
        </w:rPr>
        <w:t>renewables</w:t>
      </w:r>
      <w:r w:rsidR="006447CF">
        <w:rPr>
          <w:rFonts w:ascii="Lato" w:hAnsi="Lato"/>
          <w:sz w:val="20"/>
          <w:szCs w:val="20"/>
        </w:rPr>
        <w:t xml:space="preserve"> when the market </w:t>
      </w:r>
      <w:r w:rsidR="005705E9">
        <w:rPr>
          <w:rFonts w:ascii="Lato" w:hAnsi="Lato"/>
          <w:sz w:val="20"/>
          <w:szCs w:val="20"/>
        </w:rPr>
        <w:t>i</w:t>
      </w:r>
      <w:r w:rsidR="006447CF">
        <w:rPr>
          <w:rFonts w:ascii="Lato" w:hAnsi="Lato"/>
          <w:sz w:val="20"/>
          <w:szCs w:val="20"/>
        </w:rPr>
        <w:t xml:space="preserve">s low </w:t>
      </w:r>
      <w:r w:rsidR="00525A4C">
        <w:rPr>
          <w:rFonts w:ascii="Lato" w:hAnsi="Lato"/>
          <w:sz w:val="20"/>
          <w:szCs w:val="20"/>
        </w:rPr>
        <w:t xml:space="preserve">and then </w:t>
      </w:r>
      <w:r w:rsidR="006447CF">
        <w:rPr>
          <w:rFonts w:ascii="Lato" w:hAnsi="Lato"/>
          <w:sz w:val="20"/>
          <w:szCs w:val="20"/>
        </w:rPr>
        <w:t xml:space="preserve">back to </w:t>
      </w:r>
      <w:r w:rsidR="005705E9">
        <w:rPr>
          <w:rFonts w:ascii="Lato" w:hAnsi="Lato"/>
          <w:sz w:val="20"/>
          <w:szCs w:val="20"/>
        </w:rPr>
        <w:t>i</w:t>
      </w:r>
      <w:r w:rsidR="006447CF">
        <w:rPr>
          <w:rFonts w:ascii="Lato" w:hAnsi="Lato"/>
          <w:sz w:val="20"/>
          <w:szCs w:val="20"/>
        </w:rPr>
        <w:t>ndustry when the market recovers</w:t>
      </w:r>
      <w:r w:rsidR="001D0AAC">
        <w:rPr>
          <w:rFonts w:ascii="Lato" w:hAnsi="Lato"/>
          <w:sz w:val="20"/>
          <w:szCs w:val="20"/>
        </w:rPr>
        <w:t>, or developing their skill</w:t>
      </w:r>
      <w:r w:rsidR="004E11A2">
        <w:rPr>
          <w:rFonts w:ascii="Lato" w:hAnsi="Lato"/>
          <w:sz w:val="20"/>
          <w:szCs w:val="20"/>
        </w:rPr>
        <w:t>s</w:t>
      </w:r>
      <w:r w:rsidR="001D0AAC">
        <w:rPr>
          <w:rFonts w:ascii="Lato" w:hAnsi="Lato"/>
          <w:sz w:val="20"/>
          <w:szCs w:val="20"/>
        </w:rPr>
        <w:t xml:space="preserve"> in renewables, before moving into oil and gas</w:t>
      </w:r>
      <w:r w:rsidR="006447CF">
        <w:rPr>
          <w:rFonts w:ascii="Lato" w:hAnsi="Lato"/>
          <w:sz w:val="20"/>
          <w:szCs w:val="20"/>
        </w:rPr>
        <w:t xml:space="preserve">. </w:t>
      </w:r>
    </w:p>
    <w:p w14:paraId="32A7E9FE" w14:textId="41E550BD" w:rsidR="00F71B24" w:rsidRDefault="00C0161D" w:rsidP="006C0321">
      <w:pPr>
        <w:jc w:val="both"/>
        <w:rPr>
          <w:rFonts w:ascii="Lato" w:hAnsi="Lato"/>
          <w:sz w:val="20"/>
          <w:szCs w:val="20"/>
        </w:rPr>
      </w:pPr>
      <w:r w:rsidRPr="06813C18">
        <w:rPr>
          <w:rFonts w:ascii="Lato" w:hAnsi="Lato"/>
          <w:sz w:val="20"/>
          <w:szCs w:val="20"/>
        </w:rPr>
        <w:t xml:space="preserve">While </w:t>
      </w:r>
      <w:r w:rsidR="000C70D9" w:rsidRPr="06813C18">
        <w:rPr>
          <w:rFonts w:ascii="Lato" w:hAnsi="Lato"/>
          <w:sz w:val="20"/>
          <w:szCs w:val="20"/>
        </w:rPr>
        <w:t xml:space="preserve">businesses </w:t>
      </w:r>
      <w:r w:rsidR="00453982" w:rsidRPr="06813C18">
        <w:rPr>
          <w:rFonts w:ascii="Lato" w:hAnsi="Lato"/>
          <w:sz w:val="20"/>
          <w:szCs w:val="20"/>
        </w:rPr>
        <w:t>must</w:t>
      </w:r>
      <w:r w:rsidRPr="06813C18">
        <w:rPr>
          <w:rFonts w:ascii="Lato" w:hAnsi="Lato"/>
          <w:sz w:val="20"/>
          <w:szCs w:val="20"/>
        </w:rPr>
        <w:t xml:space="preserve"> do more to attract and retain staff, government </w:t>
      </w:r>
      <w:r w:rsidR="00453982" w:rsidRPr="06813C18">
        <w:rPr>
          <w:rFonts w:ascii="Lato" w:hAnsi="Lato"/>
          <w:sz w:val="20"/>
          <w:szCs w:val="20"/>
        </w:rPr>
        <w:t>can play</w:t>
      </w:r>
      <w:r w:rsidRPr="06813C18">
        <w:rPr>
          <w:rFonts w:ascii="Lato" w:hAnsi="Lato"/>
          <w:sz w:val="20"/>
          <w:szCs w:val="20"/>
        </w:rPr>
        <w:t xml:space="preserve"> a role </w:t>
      </w:r>
      <w:r w:rsidR="00453982" w:rsidRPr="06813C18">
        <w:rPr>
          <w:rFonts w:ascii="Lato" w:hAnsi="Lato"/>
          <w:sz w:val="20"/>
          <w:szCs w:val="20"/>
        </w:rPr>
        <w:t>too and the REC can help</w:t>
      </w:r>
      <w:r w:rsidR="00064DD0" w:rsidRPr="06813C18">
        <w:rPr>
          <w:rFonts w:ascii="Lato" w:hAnsi="Lato"/>
          <w:sz w:val="20"/>
          <w:szCs w:val="20"/>
        </w:rPr>
        <w:t xml:space="preserve">, by providing expert labour market analysis and sharing </w:t>
      </w:r>
      <w:r w:rsidR="00F2010B" w:rsidRPr="06813C18">
        <w:rPr>
          <w:rFonts w:ascii="Lato" w:hAnsi="Lato"/>
          <w:sz w:val="20"/>
          <w:szCs w:val="20"/>
        </w:rPr>
        <w:t>i</w:t>
      </w:r>
      <w:r w:rsidR="00064DD0" w:rsidRPr="06813C18">
        <w:rPr>
          <w:rFonts w:ascii="Lato" w:hAnsi="Lato"/>
          <w:sz w:val="20"/>
          <w:szCs w:val="20"/>
        </w:rPr>
        <w:t xml:space="preserve">nsights </w:t>
      </w:r>
      <w:r w:rsidR="00D04B51">
        <w:rPr>
          <w:rFonts w:ascii="Lato" w:hAnsi="Lato"/>
          <w:sz w:val="20"/>
          <w:szCs w:val="20"/>
        </w:rPr>
        <w:t>from the shop floor across Scotland</w:t>
      </w:r>
      <w:r w:rsidR="00F2010B" w:rsidRPr="06813C18">
        <w:rPr>
          <w:rFonts w:ascii="Lato" w:hAnsi="Lato"/>
          <w:sz w:val="20"/>
          <w:szCs w:val="20"/>
        </w:rPr>
        <w:t>. I would welcome the opportunity to meet with you</w:t>
      </w:r>
      <w:r w:rsidR="00D04B51">
        <w:rPr>
          <w:rFonts w:ascii="Lato" w:hAnsi="Lato"/>
          <w:sz w:val="20"/>
          <w:szCs w:val="20"/>
        </w:rPr>
        <w:t xml:space="preserve"> individually, or with a small group of businesses,</w:t>
      </w:r>
      <w:r w:rsidR="00F2010B" w:rsidRPr="06813C18">
        <w:rPr>
          <w:rFonts w:ascii="Lato" w:hAnsi="Lato"/>
          <w:sz w:val="20"/>
          <w:szCs w:val="20"/>
        </w:rPr>
        <w:t xml:space="preserve"> to discuss the </w:t>
      </w:r>
      <w:r w:rsidR="00BE028E" w:rsidRPr="06813C18">
        <w:rPr>
          <w:rFonts w:ascii="Lato" w:hAnsi="Lato"/>
          <w:sz w:val="20"/>
          <w:szCs w:val="20"/>
        </w:rPr>
        <w:t xml:space="preserve">transformation strategy in more detail, and to share some </w:t>
      </w:r>
      <w:r w:rsidR="003E37AE">
        <w:rPr>
          <w:rFonts w:ascii="Lato" w:hAnsi="Lato"/>
          <w:sz w:val="20"/>
          <w:szCs w:val="20"/>
        </w:rPr>
        <w:t>labour market</w:t>
      </w:r>
      <w:r w:rsidR="00BE028E" w:rsidRPr="06813C18">
        <w:rPr>
          <w:rFonts w:ascii="Lato" w:hAnsi="Lato"/>
          <w:sz w:val="20"/>
          <w:szCs w:val="20"/>
        </w:rPr>
        <w:t xml:space="preserve"> insights </w:t>
      </w:r>
      <w:r w:rsidR="005275F6">
        <w:rPr>
          <w:rFonts w:ascii="Lato" w:hAnsi="Lato"/>
          <w:sz w:val="20"/>
          <w:szCs w:val="20"/>
        </w:rPr>
        <w:t>t</w:t>
      </w:r>
      <w:r w:rsidR="00D04B51">
        <w:rPr>
          <w:rFonts w:ascii="Lato" w:hAnsi="Lato"/>
          <w:sz w:val="20"/>
          <w:szCs w:val="20"/>
        </w:rPr>
        <w:t xml:space="preserve">hat will </w:t>
      </w:r>
      <w:r w:rsidR="001F39E8">
        <w:rPr>
          <w:rFonts w:ascii="Lato" w:hAnsi="Lato"/>
          <w:sz w:val="20"/>
          <w:szCs w:val="20"/>
        </w:rPr>
        <w:t xml:space="preserve">help </w:t>
      </w:r>
      <w:r w:rsidR="00E822DE" w:rsidRPr="06813C18">
        <w:rPr>
          <w:rFonts w:ascii="Lato" w:hAnsi="Lato"/>
          <w:sz w:val="20"/>
          <w:szCs w:val="20"/>
        </w:rPr>
        <w:t>ensure Scotland reach</w:t>
      </w:r>
      <w:r w:rsidR="00D04B51">
        <w:rPr>
          <w:rFonts w:ascii="Lato" w:hAnsi="Lato"/>
          <w:sz w:val="20"/>
          <w:szCs w:val="20"/>
        </w:rPr>
        <w:t>es</w:t>
      </w:r>
      <w:r w:rsidR="00E822DE" w:rsidRPr="06813C18">
        <w:rPr>
          <w:rFonts w:ascii="Lato" w:hAnsi="Lato"/>
          <w:sz w:val="20"/>
          <w:szCs w:val="20"/>
        </w:rPr>
        <w:t xml:space="preserve"> </w:t>
      </w:r>
      <w:r w:rsidR="006570A8" w:rsidRPr="06813C18">
        <w:rPr>
          <w:rFonts w:ascii="Lato" w:hAnsi="Lato"/>
          <w:sz w:val="20"/>
          <w:szCs w:val="20"/>
        </w:rPr>
        <w:t>its full</w:t>
      </w:r>
      <w:r w:rsidR="00E822DE" w:rsidRPr="06813C18">
        <w:rPr>
          <w:rFonts w:ascii="Lato" w:hAnsi="Lato"/>
          <w:sz w:val="20"/>
          <w:szCs w:val="20"/>
        </w:rPr>
        <w:t xml:space="preserve"> </w:t>
      </w:r>
      <w:r w:rsidR="00824B70" w:rsidRPr="06813C18">
        <w:rPr>
          <w:rFonts w:ascii="Lato" w:hAnsi="Lato"/>
          <w:sz w:val="20"/>
          <w:szCs w:val="20"/>
        </w:rPr>
        <w:t xml:space="preserve">economic potential. </w:t>
      </w:r>
    </w:p>
    <w:p w14:paraId="1B1595D2" w14:textId="77777777" w:rsidR="006570A8" w:rsidRDefault="006570A8" w:rsidP="006C0321">
      <w:pPr>
        <w:jc w:val="both"/>
        <w:rPr>
          <w:rFonts w:ascii="Lato" w:hAnsi="Lato"/>
          <w:sz w:val="20"/>
          <w:szCs w:val="20"/>
        </w:rPr>
      </w:pPr>
    </w:p>
    <w:p w14:paraId="26486362" w14:textId="0A3788A7" w:rsidR="00BD6596" w:rsidRPr="00276136" w:rsidRDefault="00720A1A" w:rsidP="00AD4656">
      <w:pPr>
        <w:rPr>
          <w:rStyle w:val="eop"/>
          <w:rFonts w:ascii="Lato" w:hAnsi="Lato" w:cstheme="minorHAnsi"/>
          <w:sz w:val="20"/>
          <w:szCs w:val="20"/>
        </w:rPr>
      </w:pPr>
      <w:r w:rsidRPr="00276136">
        <w:rPr>
          <w:rFonts w:ascii="Lato" w:hAnsi="Lato"/>
          <w:sz w:val="20"/>
          <w:szCs w:val="20"/>
        </w:rPr>
        <w:t>Yours Aye,</w:t>
      </w:r>
      <w:r w:rsidR="00BD6596" w:rsidRPr="00276136">
        <w:rPr>
          <w:rStyle w:val="eop"/>
          <w:rFonts w:ascii="Lato" w:hAnsi="Lato" w:cstheme="minorHAnsi"/>
          <w:color w:val="000000"/>
          <w:sz w:val="20"/>
          <w:szCs w:val="20"/>
        </w:rPr>
        <w:t> </w:t>
      </w:r>
      <w:r w:rsidR="00BD6596" w:rsidRPr="00276136">
        <w:rPr>
          <w:rStyle w:val="eop"/>
          <w:rFonts w:ascii="Lato" w:hAnsi="Lato" w:cstheme="minorHAnsi"/>
          <w:sz w:val="20"/>
          <w:szCs w:val="20"/>
        </w:rPr>
        <w:t> </w:t>
      </w:r>
    </w:p>
    <w:p w14:paraId="1C9CA301" w14:textId="6B28BA71" w:rsidR="001F6241" w:rsidRPr="00276136" w:rsidRDefault="001F6241" w:rsidP="00AD4656">
      <w:pPr>
        <w:rPr>
          <w:rFonts w:ascii="Lato" w:hAnsi="Lato" w:cstheme="minorHAnsi"/>
          <w:sz w:val="20"/>
          <w:szCs w:val="20"/>
        </w:rPr>
      </w:pPr>
      <w:r w:rsidRPr="00276136">
        <w:rPr>
          <w:rFonts w:ascii="Lato" w:hAnsi="Lato" w:cstheme="minorHAnsi"/>
          <w:noProof/>
          <w:sz w:val="20"/>
          <w:szCs w:val="20"/>
        </w:rPr>
        <w:drawing>
          <wp:anchor distT="0" distB="0" distL="114300" distR="114300" simplePos="0" relativeHeight="251658240" behindDoc="0" locked="0" layoutInCell="1" allowOverlap="1" wp14:anchorId="66190E00" wp14:editId="48C3B37E">
            <wp:simplePos x="0" y="0"/>
            <wp:positionH relativeFrom="margin">
              <wp:align>left</wp:align>
            </wp:positionH>
            <wp:positionV relativeFrom="paragraph">
              <wp:posOffset>64224</wp:posOffset>
            </wp:positionV>
            <wp:extent cx="1135380" cy="700405"/>
            <wp:effectExtent l="0" t="0" r="7620" b="4445"/>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5380" cy="700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EEF3EF" w14:textId="289B5C18" w:rsidR="00BD6596" w:rsidRPr="00276136" w:rsidRDefault="00BD6596" w:rsidP="00BD6596">
      <w:pPr>
        <w:pStyle w:val="paragraph"/>
        <w:spacing w:before="0" w:beforeAutospacing="0" w:after="0" w:afterAutospacing="0"/>
        <w:jc w:val="both"/>
        <w:textAlignment w:val="baseline"/>
        <w:rPr>
          <w:rFonts w:ascii="Lato" w:hAnsi="Lato" w:cstheme="minorHAnsi"/>
          <w:sz w:val="20"/>
          <w:szCs w:val="20"/>
        </w:rPr>
      </w:pPr>
      <w:r w:rsidRPr="00276136">
        <w:rPr>
          <w:rStyle w:val="eop"/>
          <w:rFonts w:ascii="Lato" w:hAnsi="Lato" w:cstheme="minorHAnsi"/>
          <w:sz w:val="20"/>
          <w:szCs w:val="20"/>
        </w:rPr>
        <w:t> </w:t>
      </w:r>
    </w:p>
    <w:p w14:paraId="041105E6" w14:textId="12C919CF" w:rsidR="00BD6596" w:rsidRPr="00276136" w:rsidRDefault="00BD6596" w:rsidP="00BD6596">
      <w:pPr>
        <w:pStyle w:val="paragraph"/>
        <w:spacing w:before="0" w:beforeAutospacing="0" w:after="0" w:afterAutospacing="0"/>
        <w:jc w:val="both"/>
        <w:textAlignment w:val="baseline"/>
        <w:rPr>
          <w:rFonts w:ascii="Lato" w:hAnsi="Lato" w:cstheme="minorHAnsi"/>
          <w:sz w:val="20"/>
          <w:szCs w:val="20"/>
        </w:rPr>
      </w:pPr>
      <w:r w:rsidRPr="00276136">
        <w:rPr>
          <w:rStyle w:val="normaltextrun"/>
          <w:rFonts w:ascii="Lato" w:hAnsi="Lato" w:cstheme="minorHAnsi"/>
          <w:sz w:val="20"/>
          <w:szCs w:val="20"/>
        </w:rPr>
        <w:t> </w:t>
      </w:r>
      <w:r w:rsidRPr="00276136">
        <w:rPr>
          <w:rStyle w:val="eop"/>
          <w:rFonts w:ascii="Lato" w:hAnsi="Lato" w:cstheme="minorHAnsi"/>
          <w:sz w:val="20"/>
          <w:szCs w:val="20"/>
        </w:rPr>
        <w:t> </w:t>
      </w:r>
    </w:p>
    <w:p w14:paraId="4A074AA9" w14:textId="77777777" w:rsidR="001F6241" w:rsidRPr="00276136" w:rsidRDefault="001F6241" w:rsidP="00BD6596">
      <w:pPr>
        <w:pStyle w:val="paragraph"/>
        <w:spacing w:before="0" w:beforeAutospacing="0" w:after="0" w:afterAutospacing="0"/>
        <w:jc w:val="both"/>
        <w:textAlignment w:val="baseline"/>
        <w:rPr>
          <w:rStyle w:val="normaltextrun"/>
          <w:rFonts w:ascii="Lato" w:hAnsi="Lato" w:cstheme="minorHAnsi"/>
          <w:b/>
          <w:bCs/>
          <w:sz w:val="20"/>
          <w:szCs w:val="20"/>
        </w:rPr>
      </w:pPr>
    </w:p>
    <w:p w14:paraId="500FDC28" w14:textId="77777777" w:rsidR="001F6241" w:rsidRPr="00276136" w:rsidRDefault="001F6241" w:rsidP="00BD6596">
      <w:pPr>
        <w:pStyle w:val="paragraph"/>
        <w:spacing w:before="0" w:beforeAutospacing="0" w:after="0" w:afterAutospacing="0"/>
        <w:jc w:val="both"/>
        <w:textAlignment w:val="baseline"/>
        <w:rPr>
          <w:rStyle w:val="normaltextrun"/>
          <w:rFonts w:ascii="Lato" w:hAnsi="Lato" w:cstheme="minorHAnsi"/>
          <w:b/>
          <w:bCs/>
          <w:sz w:val="20"/>
          <w:szCs w:val="20"/>
        </w:rPr>
      </w:pPr>
    </w:p>
    <w:p w14:paraId="1C1BF584" w14:textId="4DE7C8D1" w:rsidR="00BD6596" w:rsidRPr="00276136" w:rsidRDefault="001F6241" w:rsidP="00BD6596">
      <w:pPr>
        <w:pStyle w:val="paragraph"/>
        <w:spacing w:before="0" w:beforeAutospacing="0" w:after="0" w:afterAutospacing="0"/>
        <w:jc w:val="both"/>
        <w:textAlignment w:val="baseline"/>
        <w:rPr>
          <w:rFonts w:ascii="Lato" w:hAnsi="Lato" w:cstheme="minorHAnsi"/>
          <w:b/>
          <w:bCs/>
          <w:sz w:val="20"/>
          <w:szCs w:val="20"/>
        </w:rPr>
      </w:pPr>
      <w:r w:rsidRPr="00276136">
        <w:rPr>
          <w:rStyle w:val="normaltextrun"/>
          <w:rFonts w:ascii="Lato" w:hAnsi="Lato" w:cstheme="minorHAnsi"/>
          <w:b/>
          <w:bCs/>
          <w:sz w:val="20"/>
          <w:szCs w:val="20"/>
        </w:rPr>
        <w:t>N</w:t>
      </w:r>
      <w:r w:rsidR="00BD6596" w:rsidRPr="00276136">
        <w:rPr>
          <w:rStyle w:val="normaltextrun"/>
          <w:rFonts w:ascii="Lato" w:hAnsi="Lato" w:cstheme="minorHAnsi"/>
          <w:b/>
          <w:bCs/>
          <w:sz w:val="20"/>
          <w:szCs w:val="20"/>
        </w:rPr>
        <w:t>eil Carberry</w:t>
      </w:r>
      <w:r w:rsidR="00BD6596" w:rsidRPr="00276136">
        <w:rPr>
          <w:rStyle w:val="eop"/>
          <w:rFonts w:ascii="Lato" w:hAnsi="Lato" w:cstheme="minorHAnsi"/>
          <w:b/>
          <w:bCs/>
          <w:sz w:val="20"/>
          <w:szCs w:val="20"/>
        </w:rPr>
        <w:t> </w:t>
      </w:r>
    </w:p>
    <w:p w14:paraId="18FF29EE" w14:textId="3E4DB65C" w:rsidR="00914C51" w:rsidRPr="00276136" w:rsidRDefault="00BD6596" w:rsidP="00720A1A">
      <w:pPr>
        <w:pStyle w:val="paragraph"/>
        <w:spacing w:before="0" w:beforeAutospacing="0" w:after="0" w:afterAutospacing="0"/>
        <w:jc w:val="both"/>
        <w:textAlignment w:val="baseline"/>
        <w:rPr>
          <w:rFonts w:ascii="Lato" w:hAnsi="Lato" w:cstheme="minorHAnsi"/>
          <w:b/>
          <w:bCs/>
          <w:sz w:val="20"/>
          <w:szCs w:val="20"/>
        </w:rPr>
      </w:pPr>
      <w:r w:rsidRPr="00276136">
        <w:rPr>
          <w:rStyle w:val="normaltextrun"/>
          <w:rFonts w:ascii="Lato" w:hAnsi="Lato" w:cstheme="minorHAnsi"/>
          <w:b/>
          <w:bCs/>
          <w:sz w:val="20"/>
          <w:szCs w:val="20"/>
        </w:rPr>
        <w:t>Chief Executive </w:t>
      </w:r>
      <w:r w:rsidRPr="00276136">
        <w:rPr>
          <w:rStyle w:val="eop"/>
          <w:rFonts w:ascii="Lato" w:hAnsi="Lato" w:cstheme="minorHAnsi"/>
          <w:b/>
          <w:bCs/>
          <w:sz w:val="20"/>
          <w:szCs w:val="20"/>
        </w:rPr>
        <w:t> </w:t>
      </w:r>
    </w:p>
    <w:sectPr w:rsidR="00914C51" w:rsidRPr="0027613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891CA" w14:textId="77777777" w:rsidR="009C5E40" w:rsidRDefault="009C5E40">
      <w:pPr>
        <w:spacing w:after="0" w:line="240" w:lineRule="auto"/>
      </w:pPr>
      <w:r>
        <w:separator/>
      </w:r>
    </w:p>
  </w:endnote>
  <w:endnote w:type="continuationSeparator" w:id="0">
    <w:p w14:paraId="2C430BA2" w14:textId="77777777" w:rsidR="009C5E40" w:rsidRDefault="009C5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ato">
    <w:altName w:val="Segoe UI"/>
    <w:panose1 w:val="020F0502020204030203"/>
    <w:charset w:val="00"/>
    <w:family w:val="swiss"/>
    <w:pitch w:val="variable"/>
    <w:sig w:usb0="E10002FF" w:usb1="5000ECFF" w:usb2="00000021" w:usb3="00000000" w:csb0="0000019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B48C8" w14:textId="77777777" w:rsidR="00CF3C31" w:rsidRDefault="005561F4" w:rsidP="00CF3C31">
    <w:pPr>
      <w:pStyle w:val="Footer"/>
      <w:tabs>
        <w:tab w:val="clear" w:pos="4513"/>
        <w:tab w:val="clear" w:pos="9026"/>
        <w:tab w:val="left" w:pos="1928"/>
      </w:tabs>
    </w:pPr>
    <w:r>
      <w:rPr>
        <w:noProof/>
      </w:rPr>
      <w:drawing>
        <wp:anchor distT="0" distB="0" distL="114300" distR="114300" simplePos="0" relativeHeight="251659264" behindDoc="1" locked="0" layoutInCell="1" allowOverlap="1" wp14:anchorId="64B675F5" wp14:editId="08AEE8AF">
          <wp:simplePos x="0" y="0"/>
          <wp:positionH relativeFrom="page">
            <wp:posOffset>196850</wp:posOffset>
          </wp:positionH>
          <wp:positionV relativeFrom="paragraph">
            <wp:posOffset>-324485</wp:posOffset>
          </wp:positionV>
          <wp:extent cx="7560000" cy="1003765"/>
          <wp:effectExtent l="0" t="0" r="3175" b="635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03765"/>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CFD0E" w14:textId="77777777" w:rsidR="009C5E40" w:rsidRDefault="009C5E40">
      <w:pPr>
        <w:spacing w:after="0" w:line="240" w:lineRule="auto"/>
      </w:pPr>
      <w:r>
        <w:separator/>
      </w:r>
    </w:p>
  </w:footnote>
  <w:footnote w:type="continuationSeparator" w:id="0">
    <w:p w14:paraId="7C1C7602" w14:textId="77777777" w:rsidR="009C5E40" w:rsidRDefault="009C5E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08B30" w14:textId="77777777" w:rsidR="00CF3C31" w:rsidRDefault="005561F4">
    <w:pPr>
      <w:pStyle w:val="Header"/>
    </w:pPr>
    <w:r>
      <w:rPr>
        <w:noProof/>
        <w:lang w:eastAsia="en-GB"/>
      </w:rPr>
      <w:drawing>
        <wp:anchor distT="0" distB="0" distL="114300" distR="114300" simplePos="0" relativeHeight="251660288" behindDoc="1" locked="0" layoutInCell="1" allowOverlap="1" wp14:anchorId="18718030" wp14:editId="39212CE2">
          <wp:simplePos x="0" y="0"/>
          <wp:positionH relativeFrom="page">
            <wp:align>right</wp:align>
          </wp:positionH>
          <wp:positionV relativeFrom="page">
            <wp:posOffset>-122555</wp:posOffset>
          </wp:positionV>
          <wp:extent cx="7534800" cy="986400"/>
          <wp:effectExtent l="0" t="0" r="0" b="444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34800" cy="9864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SOBfssAyaUPd3O" int2:id="zFfn88I1">
      <int2:state int2:value="Rejected" int2:type="AugLoop_Text_Critique"/>
    </int2:textHash>
    <int2:textHash int2:hashCode="s33zdjamvn7oAH" int2:id="GMGQwIsP">
      <int2:state int2:value="Rejected" int2:type="AugLoop_Acronyms_AcronymsCritique"/>
    </int2:textHash>
    <int2:textHash int2:hashCode="d3DQTHv7eR58lZ" int2:id="ZanXtHxC">
      <int2:state int2:value="Rejected" int2:type="AugLoop_Acronyms_AcronymsCritique"/>
    </int2:textHash>
    <int2:textHash int2:hashCode="6NCgg27lFRxIzT" int2:id="Gan1JcvA">
      <int2:state int2:value="Rejected" int2:type="AugLoop_Text_Critique"/>
    </int2:textHash>
    <int2:textHash int2:hashCode="hB6Ix2OZu25mI4" int2:id="a1yeEkaz">
      <int2:state int2:value="Rejected" int2:type="AugLoop_Text_Critique"/>
    </int2:textHash>
    <int2:textHash int2:hashCode="7i6/UTMFG/Oc1J" int2:id="XxEud4ub">
      <int2:state int2:value="Rejected" int2:type="AugLoop_Text_Critique"/>
    </int2:textHash>
    <int2:textHash int2:hashCode="BT1hJet5oqPBTi" int2:id="aU8c87UV">
      <int2:state int2:value="Rejected" int2:type="AugLoop_Text_Critique"/>
    </int2:textHash>
    <int2:textHash int2:hashCode="ZE7a6Tj0WqN9ON" int2:id="wUVmCxF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D46EA"/>
    <w:multiLevelType w:val="hybridMultilevel"/>
    <w:tmpl w:val="92D20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B6465"/>
    <w:multiLevelType w:val="hybridMultilevel"/>
    <w:tmpl w:val="829AA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MwMzUxNTK3sDQxs7RQ0lEKTi0uzszPAykwrgUASDNE6SwAAAA="/>
  </w:docVars>
  <w:rsids>
    <w:rsidRoot w:val="00ED3D13"/>
    <w:rsid w:val="00006FF6"/>
    <w:rsid w:val="00024C82"/>
    <w:rsid w:val="00030AC6"/>
    <w:rsid w:val="0003163C"/>
    <w:rsid w:val="00032833"/>
    <w:rsid w:val="000337F8"/>
    <w:rsid w:val="000419C1"/>
    <w:rsid w:val="00042892"/>
    <w:rsid w:val="00054DC3"/>
    <w:rsid w:val="00061DC2"/>
    <w:rsid w:val="00062704"/>
    <w:rsid w:val="000634CD"/>
    <w:rsid w:val="00064DD0"/>
    <w:rsid w:val="000663BE"/>
    <w:rsid w:val="00067822"/>
    <w:rsid w:val="0007449A"/>
    <w:rsid w:val="00082464"/>
    <w:rsid w:val="00091EA1"/>
    <w:rsid w:val="00095F49"/>
    <w:rsid w:val="000B211E"/>
    <w:rsid w:val="000B2931"/>
    <w:rsid w:val="000B734F"/>
    <w:rsid w:val="000B7C9F"/>
    <w:rsid w:val="000C0C8F"/>
    <w:rsid w:val="000C25E0"/>
    <w:rsid w:val="000C5283"/>
    <w:rsid w:val="000C5595"/>
    <w:rsid w:val="000C70D9"/>
    <w:rsid w:val="000D1BE5"/>
    <w:rsid w:val="000D44F1"/>
    <w:rsid w:val="000D6ACB"/>
    <w:rsid w:val="000E20E7"/>
    <w:rsid w:val="000E7035"/>
    <w:rsid w:val="000F03EA"/>
    <w:rsid w:val="000F0DA6"/>
    <w:rsid w:val="000F30EB"/>
    <w:rsid w:val="0010433E"/>
    <w:rsid w:val="0010713A"/>
    <w:rsid w:val="001115D3"/>
    <w:rsid w:val="001127B0"/>
    <w:rsid w:val="00115A00"/>
    <w:rsid w:val="0011635B"/>
    <w:rsid w:val="001315E7"/>
    <w:rsid w:val="00132E14"/>
    <w:rsid w:val="00132E8F"/>
    <w:rsid w:val="00136EAB"/>
    <w:rsid w:val="00142930"/>
    <w:rsid w:val="001459C0"/>
    <w:rsid w:val="00153C4F"/>
    <w:rsid w:val="00172DC0"/>
    <w:rsid w:val="00181AF5"/>
    <w:rsid w:val="00182BF3"/>
    <w:rsid w:val="0018514C"/>
    <w:rsid w:val="001865D7"/>
    <w:rsid w:val="0019034F"/>
    <w:rsid w:val="00191C70"/>
    <w:rsid w:val="00192E4E"/>
    <w:rsid w:val="00193BEE"/>
    <w:rsid w:val="00195B3F"/>
    <w:rsid w:val="001A6631"/>
    <w:rsid w:val="001B1965"/>
    <w:rsid w:val="001B74C7"/>
    <w:rsid w:val="001C0499"/>
    <w:rsid w:val="001C1416"/>
    <w:rsid w:val="001D0AAC"/>
    <w:rsid w:val="001D2DB5"/>
    <w:rsid w:val="001D36D7"/>
    <w:rsid w:val="001D4399"/>
    <w:rsid w:val="001D7AA1"/>
    <w:rsid w:val="001E3EF0"/>
    <w:rsid w:val="001E4C6F"/>
    <w:rsid w:val="001F1995"/>
    <w:rsid w:val="001F39E8"/>
    <w:rsid w:val="001F6241"/>
    <w:rsid w:val="002108D6"/>
    <w:rsid w:val="002131E0"/>
    <w:rsid w:val="00215D60"/>
    <w:rsid w:val="002222DD"/>
    <w:rsid w:val="00224860"/>
    <w:rsid w:val="00230246"/>
    <w:rsid w:val="00234D0E"/>
    <w:rsid w:val="0023707F"/>
    <w:rsid w:val="00242F85"/>
    <w:rsid w:val="00245642"/>
    <w:rsid w:val="00252464"/>
    <w:rsid w:val="00265DA1"/>
    <w:rsid w:val="00271F83"/>
    <w:rsid w:val="00273ABB"/>
    <w:rsid w:val="00276136"/>
    <w:rsid w:val="002812AD"/>
    <w:rsid w:val="002837B1"/>
    <w:rsid w:val="00284244"/>
    <w:rsid w:val="00294157"/>
    <w:rsid w:val="00295A4D"/>
    <w:rsid w:val="00297245"/>
    <w:rsid w:val="002A244A"/>
    <w:rsid w:val="002A2809"/>
    <w:rsid w:val="002A5354"/>
    <w:rsid w:val="002A5999"/>
    <w:rsid w:val="002A7531"/>
    <w:rsid w:val="002B3163"/>
    <w:rsid w:val="002B5240"/>
    <w:rsid w:val="002C1808"/>
    <w:rsid w:val="002D33C3"/>
    <w:rsid w:val="002D3821"/>
    <w:rsid w:val="002E34F5"/>
    <w:rsid w:val="002E56DF"/>
    <w:rsid w:val="002E6C42"/>
    <w:rsid w:val="002E71DE"/>
    <w:rsid w:val="002F4C17"/>
    <w:rsid w:val="002F70CD"/>
    <w:rsid w:val="002F78A5"/>
    <w:rsid w:val="003019C0"/>
    <w:rsid w:val="0030209A"/>
    <w:rsid w:val="003076A4"/>
    <w:rsid w:val="003172D3"/>
    <w:rsid w:val="00322C0D"/>
    <w:rsid w:val="00323B0C"/>
    <w:rsid w:val="00324C4B"/>
    <w:rsid w:val="003339A6"/>
    <w:rsid w:val="00334893"/>
    <w:rsid w:val="0033632D"/>
    <w:rsid w:val="00341C0E"/>
    <w:rsid w:val="003446A9"/>
    <w:rsid w:val="00350623"/>
    <w:rsid w:val="00354466"/>
    <w:rsid w:val="00362731"/>
    <w:rsid w:val="00365135"/>
    <w:rsid w:val="00365963"/>
    <w:rsid w:val="00382BD1"/>
    <w:rsid w:val="00383FF2"/>
    <w:rsid w:val="003859BD"/>
    <w:rsid w:val="00387748"/>
    <w:rsid w:val="00387C0D"/>
    <w:rsid w:val="00390D7A"/>
    <w:rsid w:val="0039789C"/>
    <w:rsid w:val="003A60E6"/>
    <w:rsid w:val="003B7559"/>
    <w:rsid w:val="003C2A20"/>
    <w:rsid w:val="003C3C6B"/>
    <w:rsid w:val="003C56B5"/>
    <w:rsid w:val="003D0E8A"/>
    <w:rsid w:val="003D1BB5"/>
    <w:rsid w:val="003E2C78"/>
    <w:rsid w:val="003E2DB3"/>
    <w:rsid w:val="003E37AE"/>
    <w:rsid w:val="003E415A"/>
    <w:rsid w:val="003E7E2B"/>
    <w:rsid w:val="003F3BAF"/>
    <w:rsid w:val="003F5B1F"/>
    <w:rsid w:val="003F69EF"/>
    <w:rsid w:val="00403C62"/>
    <w:rsid w:val="0041083B"/>
    <w:rsid w:val="00411C69"/>
    <w:rsid w:val="00414A54"/>
    <w:rsid w:val="004179EA"/>
    <w:rsid w:val="00433CC9"/>
    <w:rsid w:val="004340D2"/>
    <w:rsid w:val="00434B33"/>
    <w:rsid w:val="00440F6A"/>
    <w:rsid w:val="004519BC"/>
    <w:rsid w:val="00453982"/>
    <w:rsid w:val="00454285"/>
    <w:rsid w:val="0046064D"/>
    <w:rsid w:val="00460FF1"/>
    <w:rsid w:val="004659A7"/>
    <w:rsid w:val="00471F73"/>
    <w:rsid w:val="0048122A"/>
    <w:rsid w:val="004813B4"/>
    <w:rsid w:val="004907FA"/>
    <w:rsid w:val="004934DA"/>
    <w:rsid w:val="004940FB"/>
    <w:rsid w:val="004A0950"/>
    <w:rsid w:val="004A4D23"/>
    <w:rsid w:val="004B177B"/>
    <w:rsid w:val="004B7ECA"/>
    <w:rsid w:val="004C4995"/>
    <w:rsid w:val="004C69EB"/>
    <w:rsid w:val="004D1303"/>
    <w:rsid w:val="004D4D38"/>
    <w:rsid w:val="004E11A2"/>
    <w:rsid w:val="004E45E8"/>
    <w:rsid w:val="004E5CD9"/>
    <w:rsid w:val="004F1ED9"/>
    <w:rsid w:val="004F2626"/>
    <w:rsid w:val="0050125B"/>
    <w:rsid w:val="005066EA"/>
    <w:rsid w:val="005075A2"/>
    <w:rsid w:val="00514F17"/>
    <w:rsid w:val="00517831"/>
    <w:rsid w:val="00517B7B"/>
    <w:rsid w:val="00520E49"/>
    <w:rsid w:val="0052116C"/>
    <w:rsid w:val="00525A4C"/>
    <w:rsid w:val="005275F6"/>
    <w:rsid w:val="00527A20"/>
    <w:rsid w:val="00537233"/>
    <w:rsid w:val="00540566"/>
    <w:rsid w:val="00543C07"/>
    <w:rsid w:val="00554FA1"/>
    <w:rsid w:val="00555661"/>
    <w:rsid w:val="005561F4"/>
    <w:rsid w:val="00557266"/>
    <w:rsid w:val="00566259"/>
    <w:rsid w:val="005705E9"/>
    <w:rsid w:val="0057153B"/>
    <w:rsid w:val="00577DFD"/>
    <w:rsid w:val="00585C24"/>
    <w:rsid w:val="00593ADB"/>
    <w:rsid w:val="00596CA4"/>
    <w:rsid w:val="005A1826"/>
    <w:rsid w:val="005C0B0E"/>
    <w:rsid w:val="005C6181"/>
    <w:rsid w:val="005D1806"/>
    <w:rsid w:val="005D4CA2"/>
    <w:rsid w:val="005F006D"/>
    <w:rsid w:val="005F28EC"/>
    <w:rsid w:val="005F43CF"/>
    <w:rsid w:val="005F78EB"/>
    <w:rsid w:val="006046F3"/>
    <w:rsid w:val="00605694"/>
    <w:rsid w:val="00610B03"/>
    <w:rsid w:val="00611F82"/>
    <w:rsid w:val="00611F92"/>
    <w:rsid w:val="006140DC"/>
    <w:rsid w:val="00626D86"/>
    <w:rsid w:val="006340C3"/>
    <w:rsid w:val="00642081"/>
    <w:rsid w:val="006445A0"/>
    <w:rsid w:val="006447CF"/>
    <w:rsid w:val="00652FCD"/>
    <w:rsid w:val="0065695E"/>
    <w:rsid w:val="006570A8"/>
    <w:rsid w:val="006617DE"/>
    <w:rsid w:val="00663380"/>
    <w:rsid w:val="00664627"/>
    <w:rsid w:val="006703D9"/>
    <w:rsid w:val="00680181"/>
    <w:rsid w:val="00684F33"/>
    <w:rsid w:val="00687AB1"/>
    <w:rsid w:val="006975B6"/>
    <w:rsid w:val="006978F9"/>
    <w:rsid w:val="006A17BF"/>
    <w:rsid w:val="006A3C3F"/>
    <w:rsid w:val="006B650E"/>
    <w:rsid w:val="006B73D5"/>
    <w:rsid w:val="006C0321"/>
    <w:rsid w:val="006C1F1C"/>
    <w:rsid w:val="006C1F97"/>
    <w:rsid w:val="006C2C5A"/>
    <w:rsid w:val="006C4A9A"/>
    <w:rsid w:val="006D4A74"/>
    <w:rsid w:val="006E13A6"/>
    <w:rsid w:val="006F2B7F"/>
    <w:rsid w:val="006F3B58"/>
    <w:rsid w:val="006F40EC"/>
    <w:rsid w:val="00700CD1"/>
    <w:rsid w:val="00702AE6"/>
    <w:rsid w:val="00705DE5"/>
    <w:rsid w:val="0071382E"/>
    <w:rsid w:val="0071501B"/>
    <w:rsid w:val="00720A1A"/>
    <w:rsid w:val="0072306C"/>
    <w:rsid w:val="00724FFD"/>
    <w:rsid w:val="0072503F"/>
    <w:rsid w:val="00731BEC"/>
    <w:rsid w:val="00731E7C"/>
    <w:rsid w:val="007361DD"/>
    <w:rsid w:val="00736723"/>
    <w:rsid w:val="00741996"/>
    <w:rsid w:val="00742B8A"/>
    <w:rsid w:val="00756CD7"/>
    <w:rsid w:val="00756DD4"/>
    <w:rsid w:val="00763B09"/>
    <w:rsid w:val="0076408A"/>
    <w:rsid w:val="007660DB"/>
    <w:rsid w:val="007938B9"/>
    <w:rsid w:val="007942A9"/>
    <w:rsid w:val="007A2459"/>
    <w:rsid w:val="007B4ADA"/>
    <w:rsid w:val="007B71A2"/>
    <w:rsid w:val="007E22E5"/>
    <w:rsid w:val="007E61BD"/>
    <w:rsid w:val="008057BA"/>
    <w:rsid w:val="00812608"/>
    <w:rsid w:val="00814FDB"/>
    <w:rsid w:val="00824B70"/>
    <w:rsid w:val="00825B06"/>
    <w:rsid w:val="00827393"/>
    <w:rsid w:val="008369A0"/>
    <w:rsid w:val="008379BE"/>
    <w:rsid w:val="00864959"/>
    <w:rsid w:val="0086712A"/>
    <w:rsid w:val="00871935"/>
    <w:rsid w:val="008742C9"/>
    <w:rsid w:val="008761CC"/>
    <w:rsid w:val="00881A8B"/>
    <w:rsid w:val="00886B1E"/>
    <w:rsid w:val="00887D49"/>
    <w:rsid w:val="00887E47"/>
    <w:rsid w:val="00890C3A"/>
    <w:rsid w:val="008A23F4"/>
    <w:rsid w:val="008C5C76"/>
    <w:rsid w:val="008D17E1"/>
    <w:rsid w:val="008D37F9"/>
    <w:rsid w:val="008D3978"/>
    <w:rsid w:val="008D548A"/>
    <w:rsid w:val="008D658D"/>
    <w:rsid w:val="008D6E3B"/>
    <w:rsid w:val="008D70EF"/>
    <w:rsid w:val="008E1677"/>
    <w:rsid w:val="008F410D"/>
    <w:rsid w:val="008F4BDB"/>
    <w:rsid w:val="009056B6"/>
    <w:rsid w:val="00906599"/>
    <w:rsid w:val="009130C5"/>
    <w:rsid w:val="00914C51"/>
    <w:rsid w:val="00921241"/>
    <w:rsid w:val="00931687"/>
    <w:rsid w:val="00936810"/>
    <w:rsid w:val="009428EC"/>
    <w:rsid w:val="00942D5E"/>
    <w:rsid w:val="009432B9"/>
    <w:rsid w:val="00950A75"/>
    <w:rsid w:val="00951563"/>
    <w:rsid w:val="00955447"/>
    <w:rsid w:val="009603A2"/>
    <w:rsid w:val="0096529B"/>
    <w:rsid w:val="00966D89"/>
    <w:rsid w:val="0096735A"/>
    <w:rsid w:val="00975901"/>
    <w:rsid w:val="00980E8D"/>
    <w:rsid w:val="00991583"/>
    <w:rsid w:val="0099610E"/>
    <w:rsid w:val="009A6DD2"/>
    <w:rsid w:val="009B4869"/>
    <w:rsid w:val="009C2405"/>
    <w:rsid w:val="009C5BD9"/>
    <w:rsid w:val="009C5E40"/>
    <w:rsid w:val="009D3D15"/>
    <w:rsid w:val="009E0AC2"/>
    <w:rsid w:val="009E36DB"/>
    <w:rsid w:val="009E561C"/>
    <w:rsid w:val="00A1198D"/>
    <w:rsid w:val="00A13C54"/>
    <w:rsid w:val="00A16051"/>
    <w:rsid w:val="00A16E99"/>
    <w:rsid w:val="00A30D70"/>
    <w:rsid w:val="00A31AF0"/>
    <w:rsid w:val="00A31C28"/>
    <w:rsid w:val="00A5524D"/>
    <w:rsid w:val="00A734BD"/>
    <w:rsid w:val="00A74CA1"/>
    <w:rsid w:val="00A8148B"/>
    <w:rsid w:val="00A83C67"/>
    <w:rsid w:val="00A848FE"/>
    <w:rsid w:val="00AA6EEE"/>
    <w:rsid w:val="00AB1C23"/>
    <w:rsid w:val="00AC38AD"/>
    <w:rsid w:val="00AC5BFA"/>
    <w:rsid w:val="00AD4656"/>
    <w:rsid w:val="00AD7598"/>
    <w:rsid w:val="00AE0846"/>
    <w:rsid w:val="00AE0D98"/>
    <w:rsid w:val="00AE6EE6"/>
    <w:rsid w:val="00AEDAD0"/>
    <w:rsid w:val="00AF2F17"/>
    <w:rsid w:val="00AF3D34"/>
    <w:rsid w:val="00AF6CDF"/>
    <w:rsid w:val="00B01426"/>
    <w:rsid w:val="00B02F08"/>
    <w:rsid w:val="00B03AA9"/>
    <w:rsid w:val="00B046F6"/>
    <w:rsid w:val="00B04ACF"/>
    <w:rsid w:val="00B04C4F"/>
    <w:rsid w:val="00B108C4"/>
    <w:rsid w:val="00B10B7C"/>
    <w:rsid w:val="00B1431B"/>
    <w:rsid w:val="00B166B4"/>
    <w:rsid w:val="00B201B5"/>
    <w:rsid w:val="00B2112D"/>
    <w:rsid w:val="00B21130"/>
    <w:rsid w:val="00B241D4"/>
    <w:rsid w:val="00B25D6F"/>
    <w:rsid w:val="00B31FCB"/>
    <w:rsid w:val="00B40501"/>
    <w:rsid w:val="00B407BB"/>
    <w:rsid w:val="00B41889"/>
    <w:rsid w:val="00B51A53"/>
    <w:rsid w:val="00B642D5"/>
    <w:rsid w:val="00B65FAE"/>
    <w:rsid w:val="00B8311C"/>
    <w:rsid w:val="00B85BD3"/>
    <w:rsid w:val="00B86C34"/>
    <w:rsid w:val="00B9174C"/>
    <w:rsid w:val="00B93552"/>
    <w:rsid w:val="00B94E12"/>
    <w:rsid w:val="00B95448"/>
    <w:rsid w:val="00BB30B9"/>
    <w:rsid w:val="00BB67D6"/>
    <w:rsid w:val="00BB6EC8"/>
    <w:rsid w:val="00BC366A"/>
    <w:rsid w:val="00BC73FF"/>
    <w:rsid w:val="00BD2642"/>
    <w:rsid w:val="00BD5E47"/>
    <w:rsid w:val="00BD6596"/>
    <w:rsid w:val="00BE028E"/>
    <w:rsid w:val="00BE3318"/>
    <w:rsid w:val="00BE603F"/>
    <w:rsid w:val="00BE6AD0"/>
    <w:rsid w:val="00BF20F8"/>
    <w:rsid w:val="00BF2956"/>
    <w:rsid w:val="00BF3A46"/>
    <w:rsid w:val="00C0161D"/>
    <w:rsid w:val="00C03275"/>
    <w:rsid w:val="00C04FE2"/>
    <w:rsid w:val="00C05531"/>
    <w:rsid w:val="00C11F73"/>
    <w:rsid w:val="00C366F0"/>
    <w:rsid w:val="00C47482"/>
    <w:rsid w:val="00C5025E"/>
    <w:rsid w:val="00C55075"/>
    <w:rsid w:val="00C5559F"/>
    <w:rsid w:val="00C6316A"/>
    <w:rsid w:val="00C637C3"/>
    <w:rsid w:val="00C66560"/>
    <w:rsid w:val="00C746D4"/>
    <w:rsid w:val="00C7506B"/>
    <w:rsid w:val="00C8653B"/>
    <w:rsid w:val="00CA4DB9"/>
    <w:rsid w:val="00CA74ED"/>
    <w:rsid w:val="00CB112A"/>
    <w:rsid w:val="00CC75B9"/>
    <w:rsid w:val="00CD351B"/>
    <w:rsid w:val="00CD413C"/>
    <w:rsid w:val="00CD7A39"/>
    <w:rsid w:val="00CE3B9A"/>
    <w:rsid w:val="00CF3C31"/>
    <w:rsid w:val="00CF5EEC"/>
    <w:rsid w:val="00CF7834"/>
    <w:rsid w:val="00CF7C66"/>
    <w:rsid w:val="00D04B51"/>
    <w:rsid w:val="00D13B5A"/>
    <w:rsid w:val="00D16565"/>
    <w:rsid w:val="00D22E70"/>
    <w:rsid w:val="00D24DA1"/>
    <w:rsid w:val="00D329AB"/>
    <w:rsid w:val="00D412E3"/>
    <w:rsid w:val="00D439EE"/>
    <w:rsid w:val="00D47C95"/>
    <w:rsid w:val="00D504B9"/>
    <w:rsid w:val="00D6290D"/>
    <w:rsid w:val="00D74AEE"/>
    <w:rsid w:val="00D74B9A"/>
    <w:rsid w:val="00D76D79"/>
    <w:rsid w:val="00D7756B"/>
    <w:rsid w:val="00D82ABE"/>
    <w:rsid w:val="00D85471"/>
    <w:rsid w:val="00D85E09"/>
    <w:rsid w:val="00DA76B7"/>
    <w:rsid w:val="00DA78BF"/>
    <w:rsid w:val="00DB1189"/>
    <w:rsid w:val="00DB2693"/>
    <w:rsid w:val="00DB65FD"/>
    <w:rsid w:val="00DC353E"/>
    <w:rsid w:val="00DD3B37"/>
    <w:rsid w:val="00DD3D2F"/>
    <w:rsid w:val="00DE35FC"/>
    <w:rsid w:val="00DE7448"/>
    <w:rsid w:val="00DF13B1"/>
    <w:rsid w:val="00DF436B"/>
    <w:rsid w:val="00E10B28"/>
    <w:rsid w:val="00E10EF5"/>
    <w:rsid w:val="00E11772"/>
    <w:rsid w:val="00E1784B"/>
    <w:rsid w:val="00E23EDA"/>
    <w:rsid w:val="00E25629"/>
    <w:rsid w:val="00E257F0"/>
    <w:rsid w:val="00E419BA"/>
    <w:rsid w:val="00E50A1C"/>
    <w:rsid w:val="00E50CD3"/>
    <w:rsid w:val="00E53596"/>
    <w:rsid w:val="00E55575"/>
    <w:rsid w:val="00E60E70"/>
    <w:rsid w:val="00E671DE"/>
    <w:rsid w:val="00E7119C"/>
    <w:rsid w:val="00E73D1A"/>
    <w:rsid w:val="00E7565A"/>
    <w:rsid w:val="00E76D17"/>
    <w:rsid w:val="00E822DE"/>
    <w:rsid w:val="00E8536C"/>
    <w:rsid w:val="00E878BC"/>
    <w:rsid w:val="00EA15FD"/>
    <w:rsid w:val="00EA377F"/>
    <w:rsid w:val="00EB4002"/>
    <w:rsid w:val="00ED03D4"/>
    <w:rsid w:val="00ED32F4"/>
    <w:rsid w:val="00ED3D13"/>
    <w:rsid w:val="00ED649B"/>
    <w:rsid w:val="00EE3AD1"/>
    <w:rsid w:val="00EE7F1C"/>
    <w:rsid w:val="00F075EE"/>
    <w:rsid w:val="00F0779C"/>
    <w:rsid w:val="00F11E78"/>
    <w:rsid w:val="00F1602D"/>
    <w:rsid w:val="00F2010B"/>
    <w:rsid w:val="00F250FB"/>
    <w:rsid w:val="00F26467"/>
    <w:rsid w:val="00F33D30"/>
    <w:rsid w:val="00F46EA0"/>
    <w:rsid w:val="00F47046"/>
    <w:rsid w:val="00F502BD"/>
    <w:rsid w:val="00F52532"/>
    <w:rsid w:val="00F541F4"/>
    <w:rsid w:val="00F66FF4"/>
    <w:rsid w:val="00F678A8"/>
    <w:rsid w:val="00F70837"/>
    <w:rsid w:val="00F71B24"/>
    <w:rsid w:val="00F74A01"/>
    <w:rsid w:val="00F81778"/>
    <w:rsid w:val="00F90306"/>
    <w:rsid w:val="00F937CB"/>
    <w:rsid w:val="00F95E62"/>
    <w:rsid w:val="00F97CA7"/>
    <w:rsid w:val="00FA0E26"/>
    <w:rsid w:val="00FA4BFB"/>
    <w:rsid w:val="00FB29FE"/>
    <w:rsid w:val="00FB67BD"/>
    <w:rsid w:val="00FC0A7F"/>
    <w:rsid w:val="00FC184D"/>
    <w:rsid w:val="00FC55D2"/>
    <w:rsid w:val="00FD4D2F"/>
    <w:rsid w:val="00FD5483"/>
    <w:rsid w:val="00FD755A"/>
    <w:rsid w:val="00FE1CBB"/>
    <w:rsid w:val="00FF1160"/>
    <w:rsid w:val="00FF30C4"/>
    <w:rsid w:val="00FF4517"/>
    <w:rsid w:val="015122A5"/>
    <w:rsid w:val="01B1DBEB"/>
    <w:rsid w:val="037E0B73"/>
    <w:rsid w:val="053CB956"/>
    <w:rsid w:val="06813C18"/>
    <w:rsid w:val="06D889B7"/>
    <w:rsid w:val="09F64FBE"/>
    <w:rsid w:val="0AFDF315"/>
    <w:rsid w:val="0C39184C"/>
    <w:rsid w:val="0D1C4C2E"/>
    <w:rsid w:val="0E46AA4D"/>
    <w:rsid w:val="0FA46F2B"/>
    <w:rsid w:val="1318990B"/>
    <w:rsid w:val="14D739F2"/>
    <w:rsid w:val="1599B6A9"/>
    <w:rsid w:val="17096978"/>
    <w:rsid w:val="171099D6"/>
    <w:rsid w:val="1897C83D"/>
    <w:rsid w:val="1926AD4E"/>
    <w:rsid w:val="1929C369"/>
    <w:rsid w:val="1AC27DAF"/>
    <w:rsid w:val="1B0275E3"/>
    <w:rsid w:val="1C5E4E10"/>
    <w:rsid w:val="1CF2FE18"/>
    <w:rsid w:val="1DDBBAFD"/>
    <w:rsid w:val="1F778B5E"/>
    <w:rsid w:val="1F7C60D6"/>
    <w:rsid w:val="201BE907"/>
    <w:rsid w:val="20CE9A2D"/>
    <w:rsid w:val="22AF2C20"/>
    <w:rsid w:val="24714D7B"/>
    <w:rsid w:val="25E6CCE2"/>
    <w:rsid w:val="268E824D"/>
    <w:rsid w:val="2798217A"/>
    <w:rsid w:val="28D32ED4"/>
    <w:rsid w:val="28F4B88F"/>
    <w:rsid w:val="2944BE9E"/>
    <w:rsid w:val="2C76607D"/>
    <w:rsid w:val="2C7C5F60"/>
    <w:rsid w:val="2D425678"/>
    <w:rsid w:val="2D661CD5"/>
    <w:rsid w:val="2DB20430"/>
    <w:rsid w:val="2E4C92B5"/>
    <w:rsid w:val="2EBFCAB0"/>
    <w:rsid w:val="2F763408"/>
    <w:rsid w:val="2FA55EFB"/>
    <w:rsid w:val="30956940"/>
    <w:rsid w:val="3126DDF3"/>
    <w:rsid w:val="31558E0F"/>
    <w:rsid w:val="315E9995"/>
    <w:rsid w:val="321D3E41"/>
    <w:rsid w:val="32933749"/>
    <w:rsid w:val="3412BF4C"/>
    <w:rsid w:val="34614645"/>
    <w:rsid w:val="34877145"/>
    <w:rsid w:val="3656B8DF"/>
    <w:rsid w:val="36D98380"/>
    <w:rsid w:val="36ECD7CB"/>
    <w:rsid w:val="37C52FF9"/>
    <w:rsid w:val="39831153"/>
    <w:rsid w:val="3A0F2C04"/>
    <w:rsid w:val="3A745CDA"/>
    <w:rsid w:val="3CBCD13C"/>
    <w:rsid w:val="3D2C41BC"/>
    <w:rsid w:val="3D46CCC6"/>
    <w:rsid w:val="407E6D88"/>
    <w:rsid w:val="42692CB5"/>
    <w:rsid w:val="436ACF7A"/>
    <w:rsid w:val="44739450"/>
    <w:rsid w:val="452557FD"/>
    <w:rsid w:val="46706979"/>
    <w:rsid w:val="47634596"/>
    <w:rsid w:val="48264B54"/>
    <w:rsid w:val="4CB1CAD5"/>
    <w:rsid w:val="4D23EDE4"/>
    <w:rsid w:val="4D99E6EC"/>
    <w:rsid w:val="4DF44CF3"/>
    <w:rsid w:val="4EDE5BF8"/>
    <w:rsid w:val="4F3A1D64"/>
    <w:rsid w:val="5166CC0F"/>
    <w:rsid w:val="52CACBA8"/>
    <w:rsid w:val="53314D43"/>
    <w:rsid w:val="53F2830E"/>
    <w:rsid w:val="5629620B"/>
    <w:rsid w:val="5844F42E"/>
    <w:rsid w:val="5B43959B"/>
    <w:rsid w:val="5C415CF2"/>
    <w:rsid w:val="5C5D90B1"/>
    <w:rsid w:val="5D5E7403"/>
    <w:rsid w:val="5DD81FDE"/>
    <w:rsid w:val="5F3094EC"/>
    <w:rsid w:val="60C8A2D6"/>
    <w:rsid w:val="60E0E027"/>
    <w:rsid w:val="61AA202C"/>
    <w:rsid w:val="6407046A"/>
    <w:rsid w:val="643EB642"/>
    <w:rsid w:val="6543DB4E"/>
    <w:rsid w:val="681AE230"/>
    <w:rsid w:val="69BEA017"/>
    <w:rsid w:val="6A16BEA9"/>
    <w:rsid w:val="6B5282F2"/>
    <w:rsid w:val="6D01D6E8"/>
    <w:rsid w:val="6E68A7F3"/>
    <w:rsid w:val="6E92113A"/>
    <w:rsid w:val="6F7889D2"/>
    <w:rsid w:val="6F8240FB"/>
    <w:rsid w:val="6FA8285C"/>
    <w:rsid w:val="6FD7A069"/>
    <w:rsid w:val="700790A1"/>
    <w:rsid w:val="718FB962"/>
    <w:rsid w:val="71A36102"/>
    <w:rsid w:val="73F77D89"/>
    <w:rsid w:val="74E94743"/>
    <w:rsid w:val="76E6AA68"/>
    <w:rsid w:val="77226A70"/>
    <w:rsid w:val="7788F88C"/>
    <w:rsid w:val="781FCB23"/>
    <w:rsid w:val="7828A2BA"/>
    <w:rsid w:val="79D4C3E1"/>
    <w:rsid w:val="7ACE7E5C"/>
    <w:rsid w:val="7B26F4AA"/>
    <w:rsid w:val="7BCF77A8"/>
    <w:rsid w:val="7D23CE1B"/>
    <w:rsid w:val="7E8899A1"/>
    <w:rsid w:val="7F82CF9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4DB9"/>
  <w15:chartTrackingRefBased/>
  <w15:docId w15:val="{2DB9206D-16C9-4FEF-A5E9-9813F82B1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3D13"/>
    <w:pPr>
      <w:tabs>
        <w:tab w:val="center" w:pos="4513"/>
        <w:tab w:val="right" w:pos="9026"/>
      </w:tabs>
      <w:spacing w:after="0" w:line="240" w:lineRule="auto"/>
      <w:jc w:val="both"/>
    </w:pPr>
    <w:rPr>
      <w:rFonts w:ascii="Lato" w:hAnsi="Lato"/>
      <w:sz w:val="20"/>
      <w:szCs w:val="20"/>
    </w:rPr>
  </w:style>
  <w:style w:type="character" w:customStyle="1" w:styleId="HeaderChar">
    <w:name w:val="Header Char"/>
    <w:basedOn w:val="DefaultParagraphFont"/>
    <w:link w:val="Header"/>
    <w:uiPriority w:val="99"/>
    <w:rsid w:val="00ED3D13"/>
    <w:rPr>
      <w:rFonts w:ascii="Lato" w:hAnsi="Lato"/>
      <w:sz w:val="20"/>
      <w:szCs w:val="20"/>
    </w:rPr>
  </w:style>
  <w:style w:type="paragraph" w:styleId="Footer">
    <w:name w:val="footer"/>
    <w:basedOn w:val="Normal"/>
    <w:link w:val="FooterChar"/>
    <w:uiPriority w:val="99"/>
    <w:unhideWhenUsed/>
    <w:rsid w:val="00ED3D13"/>
    <w:pPr>
      <w:tabs>
        <w:tab w:val="center" w:pos="4513"/>
        <w:tab w:val="right" w:pos="9026"/>
      </w:tabs>
      <w:spacing w:after="0" w:line="240" w:lineRule="auto"/>
      <w:jc w:val="both"/>
    </w:pPr>
    <w:rPr>
      <w:rFonts w:ascii="Lato" w:hAnsi="Lato"/>
      <w:sz w:val="20"/>
      <w:szCs w:val="20"/>
    </w:rPr>
  </w:style>
  <w:style w:type="character" w:customStyle="1" w:styleId="FooterChar">
    <w:name w:val="Footer Char"/>
    <w:basedOn w:val="DefaultParagraphFont"/>
    <w:link w:val="Footer"/>
    <w:uiPriority w:val="99"/>
    <w:rsid w:val="00ED3D13"/>
    <w:rPr>
      <w:rFonts w:ascii="Lato" w:hAnsi="Lato"/>
      <w:sz w:val="20"/>
      <w:szCs w:val="20"/>
    </w:rPr>
  </w:style>
  <w:style w:type="character" w:styleId="Hyperlink">
    <w:name w:val="Hyperlink"/>
    <w:basedOn w:val="DefaultParagraphFont"/>
    <w:uiPriority w:val="99"/>
    <w:unhideWhenUsed/>
    <w:rsid w:val="00741996"/>
    <w:rPr>
      <w:color w:val="0563C1" w:themeColor="hyperlink"/>
      <w:u w:val="single"/>
    </w:rPr>
  </w:style>
  <w:style w:type="character" w:styleId="UnresolvedMention">
    <w:name w:val="Unresolved Mention"/>
    <w:basedOn w:val="DefaultParagraphFont"/>
    <w:uiPriority w:val="99"/>
    <w:semiHidden/>
    <w:unhideWhenUsed/>
    <w:rsid w:val="00741996"/>
    <w:rPr>
      <w:color w:val="605E5C"/>
      <w:shd w:val="clear" w:color="auto" w:fill="E1DFDD"/>
    </w:rPr>
  </w:style>
  <w:style w:type="character" w:styleId="CommentReference">
    <w:name w:val="annotation reference"/>
    <w:basedOn w:val="DefaultParagraphFont"/>
    <w:uiPriority w:val="99"/>
    <w:semiHidden/>
    <w:unhideWhenUsed/>
    <w:rsid w:val="00540566"/>
    <w:rPr>
      <w:sz w:val="16"/>
      <w:szCs w:val="16"/>
    </w:rPr>
  </w:style>
  <w:style w:type="paragraph" w:styleId="CommentText">
    <w:name w:val="annotation text"/>
    <w:basedOn w:val="Normal"/>
    <w:link w:val="CommentTextChar"/>
    <w:uiPriority w:val="99"/>
    <w:unhideWhenUsed/>
    <w:rsid w:val="00540566"/>
    <w:pPr>
      <w:spacing w:line="240" w:lineRule="auto"/>
    </w:pPr>
    <w:rPr>
      <w:sz w:val="20"/>
      <w:szCs w:val="20"/>
    </w:rPr>
  </w:style>
  <w:style w:type="character" w:customStyle="1" w:styleId="CommentTextChar">
    <w:name w:val="Comment Text Char"/>
    <w:basedOn w:val="DefaultParagraphFont"/>
    <w:link w:val="CommentText"/>
    <w:uiPriority w:val="99"/>
    <w:rsid w:val="00540566"/>
    <w:rPr>
      <w:sz w:val="20"/>
      <w:szCs w:val="20"/>
    </w:rPr>
  </w:style>
  <w:style w:type="paragraph" w:styleId="CommentSubject">
    <w:name w:val="annotation subject"/>
    <w:basedOn w:val="CommentText"/>
    <w:next w:val="CommentText"/>
    <w:link w:val="CommentSubjectChar"/>
    <w:uiPriority w:val="99"/>
    <w:semiHidden/>
    <w:unhideWhenUsed/>
    <w:rsid w:val="00540566"/>
    <w:rPr>
      <w:b/>
      <w:bCs/>
    </w:rPr>
  </w:style>
  <w:style w:type="character" w:customStyle="1" w:styleId="CommentSubjectChar">
    <w:name w:val="Comment Subject Char"/>
    <w:basedOn w:val="CommentTextChar"/>
    <w:link w:val="CommentSubject"/>
    <w:uiPriority w:val="99"/>
    <w:semiHidden/>
    <w:rsid w:val="00540566"/>
    <w:rPr>
      <w:b/>
      <w:bCs/>
      <w:sz w:val="20"/>
      <w:szCs w:val="20"/>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BD659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D6596"/>
  </w:style>
  <w:style w:type="character" w:customStyle="1" w:styleId="eop">
    <w:name w:val="eop"/>
    <w:basedOn w:val="DefaultParagraphFont"/>
    <w:rsid w:val="00BD6596"/>
  </w:style>
  <w:style w:type="paragraph" w:styleId="ListParagraph">
    <w:name w:val="List Paragraph"/>
    <w:basedOn w:val="Normal"/>
    <w:uiPriority w:val="34"/>
    <w:qFormat/>
    <w:rsid w:val="001127B0"/>
    <w:pPr>
      <w:ind w:left="720"/>
      <w:contextualSpacing/>
    </w:pPr>
  </w:style>
  <w:style w:type="paragraph" w:styleId="Revision">
    <w:name w:val="Revision"/>
    <w:hidden/>
    <w:uiPriority w:val="99"/>
    <w:semiHidden/>
    <w:rsid w:val="00276136"/>
    <w:pPr>
      <w:spacing w:after="0" w:line="240" w:lineRule="auto"/>
    </w:pPr>
  </w:style>
  <w:style w:type="character" w:styleId="FollowedHyperlink">
    <w:name w:val="FollowedHyperlink"/>
    <w:basedOn w:val="DefaultParagraphFont"/>
    <w:uiPriority w:val="99"/>
    <w:semiHidden/>
    <w:unhideWhenUsed/>
    <w:rsid w:val="003F3B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83197">
      <w:bodyDiv w:val="1"/>
      <w:marLeft w:val="0"/>
      <w:marRight w:val="0"/>
      <w:marTop w:val="0"/>
      <w:marBottom w:val="0"/>
      <w:divBdr>
        <w:top w:val="none" w:sz="0" w:space="0" w:color="auto"/>
        <w:left w:val="none" w:sz="0" w:space="0" w:color="auto"/>
        <w:bottom w:val="none" w:sz="0" w:space="0" w:color="auto"/>
        <w:right w:val="none" w:sz="0" w:space="0" w:color="auto"/>
      </w:divBdr>
    </w:div>
    <w:div w:id="406224357">
      <w:bodyDiv w:val="1"/>
      <w:marLeft w:val="0"/>
      <w:marRight w:val="0"/>
      <w:marTop w:val="0"/>
      <w:marBottom w:val="0"/>
      <w:divBdr>
        <w:top w:val="none" w:sz="0" w:space="0" w:color="auto"/>
        <w:left w:val="none" w:sz="0" w:space="0" w:color="auto"/>
        <w:bottom w:val="none" w:sz="0" w:space="0" w:color="auto"/>
        <w:right w:val="none" w:sz="0" w:space="0" w:color="auto"/>
      </w:divBdr>
    </w:div>
    <w:div w:id="587275516">
      <w:bodyDiv w:val="1"/>
      <w:marLeft w:val="0"/>
      <w:marRight w:val="0"/>
      <w:marTop w:val="0"/>
      <w:marBottom w:val="0"/>
      <w:divBdr>
        <w:top w:val="none" w:sz="0" w:space="0" w:color="auto"/>
        <w:left w:val="none" w:sz="0" w:space="0" w:color="auto"/>
        <w:bottom w:val="none" w:sz="0" w:space="0" w:color="auto"/>
        <w:right w:val="none" w:sz="0" w:space="0" w:color="auto"/>
      </w:divBdr>
      <w:divsChild>
        <w:div w:id="81069628">
          <w:marLeft w:val="0"/>
          <w:marRight w:val="0"/>
          <w:marTop w:val="0"/>
          <w:marBottom w:val="0"/>
          <w:divBdr>
            <w:top w:val="none" w:sz="0" w:space="0" w:color="auto"/>
            <w:left w:val="none" w:sz="0" w:space="0" w:color="auto"/>
            <w:bottom w:val="none" w:sz="0" w:space="0" w:color="auto"/>
            <w:right w:val="none" w:sz="0" w:space="0" w:color="auto"/>
          </w:divBdr>
        </w:div>
        <w:div w:id="234169288">
          <w:marLeft w:val="0"/>
          <w:marRight w:val="0"/>
          <w:marTop w:val="0"/>
          <w:marBottom w:val="0"/>
          <w:divBdr>
            <w:top w:val="none" w:sz="0" w:space="0" w:color="auto"/>
            <w:left w:val="none" w:sz="0" w:space="0" w:color="auto"/>
            <w:bottom w:val="none" w:sz="0" w:space="0" w:color="auto"/>
            <w:right w:val="none" w:sz="0" w:space="0" w:color="auto"/>
          </w:divBdr>
        </w:div>
        <w:div w:id="308822319">
          <w:marLeft w:val="0"/>
          <w:marRight w:val="0"/>
          <w:marTop w:val="0"/>
          <w:marBottom w:val="0"/>
          <w:divBdr>
            <w:top w:val="none" w:sz="0" w:space="0" w:color="auto"/>
            <w:left w:val="none" w:sz="0" w:space="0" w:color="auto"/>
            <w:bottom w:val="none" w:sz="0" w:space="0" w:color="auto"/>
            <w:right w:val="none" w:sz="0" w:space="0" w:color="auto"/>
          </w:divBdr>
        </w:div>
        <w:div w:id="349335431">
          <w:marLeft w:val="0"/>
          <w:marRight w:val="0"/>
          <w:marTop w:val="0"/>
          <w:marBottom w:val="0"/>
          <w:divBdr>
            <w:top w:val="none" w:sz="0" w:space="0" w:color="auto"/>
            <w:left w:val="none" w:sz="0" w:space="0" w:color="auto"/>
            <w:bottom w:val="none" w:sz="0" w:space="0" w:color="auto"/>
            <w:right w:val="none" w:sz="0" w:space="0" w:color="auto"/>
          </w:divBdr>
        </w:div>
        <w:div w:id="354573141">
          <w:marLeft w:val="0"/>
          <w:marRight w:val="0"/>
          <w:marTop w:val="0"/>
          <w:marBottom w:val="0"/>
          <w:divBdr>
            <w:top w:val="none" w:sz="0" w:space="0" w:color="auto"/>
            <w:left w:val="none" w:sz="0" w:space="0" w:color="auto"/>
            <w:bottom w:val="none" w:sz="0" w:space="0" w:color="auto"/>
            <w:right w:val="none" w:sz="0" w:space="0" w:color="auto"/>
          </w:divBdr>
        </w:div>
        <w:div w:id="442306488">
          <w:marLeft w:val="0"/>
          <w:marRight w:val="0"/>
          <w:marTop w:val="0"/>
          <w:marBottom w:val="0"/>
          <w:divBdr>
            <w:top w:val="none" w:sz="0" w:space="0" w:color="auto"/>
            <w:left w:val="none" w:sz="0" w:space="0" w:color="auto"/>
            <w:bottom w:val="none" w:sz="0" w:space="0" w:color="auto"/>
            <w:right w:val="none" w:sz="0" w:space="0" w:color="auto"/>
          </w:divBdr>
        </w:div>
        <w:div w:id="495996626">
          <w:marLeft w:val="0"/>
          <w:marRight w:val="0"/>
          <w:marTop w:val="0"/>
          <w:marBottom w:val="0"/>
          <w:divBdr>
            <w:top w:val="none" w:sz="0" w:space="0" w:color="auto"/>
            <w:left w:val="none" w:sz="0" w:space="0" w:color="auto"/>
            <w:bottom w:val="none" w:sz="0" w:space="0" w:color="auto"/>
            <w:right w:val="none" w:sz="0" w:space="0" w:color="auto"/>
          </w:divBdr>
        </w:div>
        <w:div w:id="789327328">
          <w:marLeft w:val="0"/>
          <w:marRight w:val="0"/>
          <w:marTop w:val="0"/>
          <w:marBottom w:val="0"/>
          <w:divBdr>
            <w:top w:val="none" w:sz="0" w:space="0" w:color="auto"/>
            <w:left w:val="none" w:sz="0" w:space="0" w:color="auto"/>
            <w:bottom w:val="none" w:sz="0" w:space="0" w:color="auto"/>
            <w:right w:val="none" w:sz="0" w:space="0" w:color="auto"/>
          </w:divBdr>
        </w:div>
        <w:div w:id="852181457">
          <w:marLeft w:val="0"/>
          <w:marRight w:val="0"/>
          <w:marTop w:val="0"/>
          <w:marBottom w:val="0"/>
          <w:divBdr>
            <w:top w:val="none" w:sz="0" w:space="0" w:color="auto"/>
            <w:left w:val="none" w:sz="0" w:space="0" w:color="auto"/>
            <w:bottom w:val="none" w:sz="0" w:space="0" w:color="auto"/>
            <w:right w:val="none" w:sz="0" w:space="0" w:color="auto"/>
          </w:divBdr>
        </w:div>
        <w:div w:id="1025784951">
          <w:marLeft w:val="0"/>
          <w:marRight w:val="0"/>
          <w:marTop w:val="0"/>
          <w:marBottom w:val="0"/>
          <w:divBdr>
            <w:top w:val="none" w:sz="0" w:space="0" w:color="auto"/>
            <w:left w:val="none" w:sz="0" w:space="0" w:color="auto"/>
            <w:bottom w:val="none" w:sz="0" w:space="0" w:color="auto"/>
            <w:right w:val="none" w:sz="0" w:space="0" w:color="auto"/>
          </w:divBdr>
        </w:div>
        <w:div w:id="1071200632">
          <w:marLeft w:val="0"/>
          <w:marRight w:val="0"/>
          <w:marTop w:val="0"/>
          <w:marBottom w:val="0"/>
          <w:divBdr>
            <w:top w:val="none" w:sz="0" w:space="0" w:color="auto"/>
            <w:left w:val="none" w:sz="0" w:space="0" w:color="auto"/>
            <w:bottom w:val="none" w:sz="0" w:space="0" w:color="auto"/>
            <w:right w:val="none" w:sz="0" w:space="0" w:color="auto"/>
          </w:divBdr>
        </w:div>
        <w:div w:id="1079012467">
          <w:marLeft w:val="0"/>
          <w:marRight w:val="0"/>
          <w:marTop w:val="0"/>
          <w:marBottom w:val="0"/>
          <w:divBdr>
            <w:top w:val="none" w:sz="0" w:space="0" w:color="auto"/>
            <w:left w:val="none" w:sz="0" w:space="0" w:color="auto"/>
            <w:bottom w:val="none" w:sz="0" w:space="0" w:color="auto"/>
            <w:right w:val="none" w:sz="0" w:space="0" w:color="auto"/>
          </w:divBdr>
        </w:div>
        <w:div w:id="1131751463">
          <w:marLeft w:val="0"/>
          <w:marRight w:val="0"/>
          <w:marTop w:val="0"/>
          <w:marBottom w:val="0"/>
          <w:divBdr>
            <w:top w:val="none" w:sz="0" w:space="0" w:color="auto"/>
            <w:left w:val="none" w:sz="0" w:space="0" w:color="auto"/>
            <w:bottom w:val="none" w:sz="0" w:space="0" w:color="auto"/>
            <w:right w:val="none" w:sz="0" w:space="0" w:color="auto"/>
          </w:divBdr>
        </w:div>
        <w:div w:id="1156842828">
          <w:marLeft w:val="0"/>
          <w:marRight w:val="0"/>
          <w:marTop w:val="0"/>
          <w:marBottom w:val="0"/>
          <w:divBdr>
            <w:top w:val="none" w:sz="0" w:space="0" w:color="auto"/>
            <w:left w:val="none" w:sz="0" w:space="0" w:color="auto"/>
            <w:bottom w:val="none" w:sz="0" w:space="0" w:color="auto"/>
            <w:right w:val="none" w:sz="0" w:space="0" w:color="auto"/>
          </w:divBdr>
        </w:div>
        <w:div w:id="1167747496">
          <w:marLeft w:val="0"/>
          <w:marRight w:val="0"/>
          <w:marTop w:val="0"/>
          <w:marBottom w:val="0"/>
          <w:divBdr>
            <w:top w:val="none" w:sz="0" w:space="0" w:color="auto"/>
            <w:left w:val="none" w:sz="0" w:space="0" w:color="auto"/>
            <w:bottom w:val="none" w:sz="0" w:space="0" w:color="auto"/>
            <w:right w:val="none" w:sz="0" w:space="0" w:color="auto"/>
          </w:divBdr>
        </w:div>
        <w:div w:id="1187059202">
          <w:marLeft w:val="0"/>
          <w:marRight w:val="0"/>
          <w:marTop w:val="0"/>
          <w:marBottom w:val="0"/>
          <w:divBdr>
            <w:top w:val="none" w:sz="0" w:space="0" w:color="auto"/>
            <w:left w:val="none" w:sz="0" w:space="0" w:color="auto"/>
            <w:bottom w:val="none" w:sz="0" w:space="0" w:color="auto"/>
            <w:right w:val="none" w:sz="0" w:space="0" w:color="auto"/>
          </w:divBdr>
        </w:div>
        <w:div w:id="1188638617">
          <w:marLeft w:val="0"/>
          <w:marRight w:val="0"/>
          <w:marTop w:val="0"/>
          <w:marBottom w:val="0"/>
          <w:divBdr>
            <w:top w:val="none" w:sz="0" w:space="0" w:color="auto"/>
            <w:left w:val="none" w:sz="0" w:space="0" w:color="auto"/>
            <w:bottom w:val="none" w:sz="0" w:space="0" w:color="auto"/>
            <w:right w:val="none" w:sz="0" w:space="0" w:color="auto"/>
          </w:divBdr>
        </w:div>
        <w:div w:id="1208369947">
          <w:marLeft w:val="0"/>
          <w:marRight w:val="0"/>
          <w:marTop w:val="0"/>
          <w:marBottom w:val="0"/>
          <w:divBdr>
            <w:top w:val="none" w:sz="0" w:space="0" w:color="auto"/>
            <w:left w:val="none" w:sz="0" w:space="0" w:color="auto"/>
            <w:bottom w:val="none" w:sz="0" w:space="0" w:color="auto"/>
            <w:right w:val="none" w:sz="0" w:space="0" w:color="auto"/>
          </w:divBdr>
        </w:div>
        <w:div w:id="1232081663">
          <w:marLeft w:val="0"/>
          <w:marRight w:val="0"/>
          <w:marTop w:val="0"/>
          <w:marBottom w:val="0"/>
          <w:divBdr>
            <w:top w:val="none" w:sz="0" w:space="0" w:color="auto"/>
            <w:left w:val="none" w:sz="0" w:space="0" w:color="auto"/>
            <w:bottom w:val="none" w:sz="0" w:space="0" w:color="auto"/>
            <w:right w:val="none" w:sz="0" w:space="0" w:color="auto"/>
          </w:divBdr>
        </w:div>
        <w:div w:id="1233933514">
          <w:marLeft w:val="0"/>
          <w:marRight w:val="0"/>
          <w:marTop w:val="0"/>
          <w:marBottom w:val="0"/>
          <w:divBdr>
            <w:top w:val="none" w:sz="0" w:space="0" w:color="auto"/>
            <w:left w:val="none" w:sz="0" w:space="0" w:color="auto"/>
            <w:bottom w:val="none" w:sz="0" w:space="0" w:color="auto"/>
            <w:right w:val="none" w:sz="0" w:space="0" w:color="auto"/>
          </w:divBdr>
        </w:div>
        <w:div w:id="1258099860">
          <w:marLeft w:val="0"/>
          <w:marRight w:val="0"/>
          <w:marTop w:val="0"/>
          <w:marBottom w:val="0"/>
          <w:divBdr>
            <w:top w:val="none" w:sz="0" w:space="0" w:color="auto"/>
            <w:left w:val="none" w:sz="0" w:space="0" w:color="auto"/>
            <w:bottom w:val="none" w:sz="0" w:space="0" w:color="auto"/>
            <w:right w:val="none" w:sz="0" w:space="0" w:color="auto"/>
          </w:divBdr>
        </w:div>
        <w:div w:id="1505129473">
          <w:marLeft w:val="0"/>
          <w:marRight w:val="0"/>
          <w:marTop w:val="0"/>
          <w:marBottom w:val="0"/>
          <w:divBdr>
            <w:top w:val="none" w:sz="0" w:space="0" w:color="auto"/>
            <w:left w:val="none" w:sz="0" w:space="0" w:color="auto"/>
            <w:bottom w:val="none" w:sz="0" w:space="0" w:color="auto"/>
            <w:right w:val="none" w:sz="0" w:space="0" w:color="auto"/>
          </w:divBdr>
        </w:div>
        <w:div w:id="1527518281">
          <w:marLeft w:val="0"/>
          <w:marRight w:val="0"/>
          <w:marTop w:val="0"/>
          <w:marBottom w:val="0"/>
          <w:divBdr>
            <w:top w:val="none" w:sz="0" w:space="0" w:color="auto"/>
            <w:left w:val="none" w:sz="0" w:space="0" w:color="auto"/>
            <w:bottom w:val="none" w:sz="0" w:space="0" w:color="auto"/>
            <w:right w:val="none" w:sz="0" w:space="0" w:color="auto"/>
          </w:divBdr>
        </w:div>
        <w:div w:id="1721321497">
          <w:marLeft w:val="0"/>
          <w:marRight w:val="0"/>
          <w:marTop w:val="0"/>
          <w:marBottom w:val="0"/>
          <w:divBdr>
            <w:top w:val="none" w:sz="0" w:space="0" w:color="auto"/>
            <w:left w:val="none" w:sz="0" w:space="0" w:color="auto"/>
            <w:bottom w:val="none" w:sz="0" w:space="0" w:color="auto"/>
            <w:right w:val="none" w:sz="0" w:space="0" w:color="auto"/>
          </w:divBdr>
        </w:div>
        <w:div w:id="1817451131">
          <w:marLeft w:val="0"/>
          <w:marRight w:val="0"/>
          <w:marTop w:val="0"/>
          <w:marBottom w:val="0"/>
          <w:divBdr>
            <w:top w:val="none" w:sz="0" w:space="0" w:color="auto"/>
            <w:left w:val="none" w:sz="0" w:space="0" w:color="auto"/>
            <w:bottom w:val="none" w:sz="0" w:space="0" w:color="auto"/>
            <w:right w:val="none" w:sz="0" w:space="0" w:color="auto"/>
          </w:divBdr>
        </w:div>
        <w:div w:id="1894269433">
          <w:marLeft w:val="0"/>
          <w:marRight w:val="0"/>
          <w:marTop w:val="0"/>
          <w:marBottom w:val="0"/>
          <w:divBdr>
            <w:top w:val="none" w:sz="0" w:space="0" w:color="auto"/>
            <w:left w:val="none" w:sz="0" w:space="0" w:color="auto"/>
            <w:bottom w:val="none" w:sz="0" w:space="0" w:color="auto"/>
            <w:right w:val="none" w:sz="0" w:space="0" w:color="auto"/>
          </w:divBdr>
        </w:div>
        <w:div w:id="1902906397">
          <w:marLeft w:val="0"/>
          <w:marRight w:val="0"/>
          <w:marTop w:val="0"/>
          <w:marBottom w:val="0"/>
          <w:divBdr>
            <w:top w:val="none" w:sz="0" w:space="0" w:color="auto"/>
            <w:left w:val="none" w:sz="0" w:space="0" w:color="auto"/>
            <w:bottom w:val="none" w:sz="0" w:space="0" w:color="auto"/>
            <w:right w:val="none" w:sz="0" w:space="0" w:color="auto"/>
          </w:divBdr>
        </w:div>
        <w:div w:id="1963226244">
          <w:marLeft w:val="0"/>
          <w:marRight w:val="0"/>
          <w:marTop w:val="0"/>
          <w:marBottom w:val="0"/>
          <w:divBdr>
            <w:top w:val="none" w:sz="0" w:space="0" w:color="auto"/>
            <w:left w:val="none" w:sz="0" w:space="0" w:color="auto"/>
            <w:bottom w:val="none" w:sz="0" w:space="0" w:color="auto"/>
            <w:right w:val="none" w:sz="0" w:space="0" w:color="auto"/>
          </w:divBdr>
        </w:div>
        <w:div w:id="1982923060">
          <w:marLeft w:val="0"/>
          <w:marRight w:val="0"/>
          <w:marTop w:val="0"/>
          <w:marBottom w:val="0"/>
          <w:divBdr>
            <w:top w:val="none" w:sz="0" w:space="0" w:color="auto"/>
            <w:left w:val="none" w:sz="0" w:space="0" w:color="auto"/>
            <w:bottom w:val="none" w:sz="0" w:space="0" w:color="auto"/>
            <w:right w:val="none" w:sz="0" w:space="0" w:color="auto"/>
          </w:divBdr>
        </w:div>
        <w:div w:id="2047830224">
          <w:marLeft w:val="0"/>
          <w:marRight w:val="0"/>
          <w:marTop w:val="0"/>
          <w:marBottom w:val="0"/>
          <w:divBdr>
            <w:top w:val="none" w:sz="0" w:space="0" w:color="auto"/>
            <w:left w:val="none" w:sz="0" w:space="0" w:color="auto"/>
            <w:bottom w:val="none" w:sz="0" w:space="0" w:color="auto"/>
            <w:right w:val="none" w:sz="0" w:space="0" w:color="auto"/>
          </w:divBdr>
        </w:div>
        <w:div w:id="2105612461">
          <w:marLeft w:val="0"/>
          <w:marRight w:val="0"/>
          <w:marTop w:val="0"/>
          <w:marBottom w:val="0"/>
          <w:divBdr>
            <w:top w:val="none" w:sz="0" w:space="0" w:color="auto"/>
            <w:left w:val="none" w:sz="0" w:space="0" w:color="auto"/>
            <w:bottom w:val="none" w:sz="0" w:space="0" w:color="auto"/>
            <w:right w:val="none" w:sz="0" w:space="0" w:color="auto"/>
          </w:divBdr>
        </w:div>
        <w:div w:id="2111778887">
          <w:marLeft w:val="0"/>
          <w:marRight w:val="0"/>
          <w:marTop w:val="0"/>
          <w:marBottom w:val="0"/>
          <w:divBdr>
            <w:top w:val="none" w:sz="0" w:space="0" w:color="auto"/>
            <w:left w:val="none" w:sz="0" w:space="0" w:color="auto"/>
            <w:bottom w:val="none" w:sz="0" w:space="0" w:color="auto"/>
            <w:right w:val="none" w:sz="0" w:space="0" w:color="auto"/>
          </w:divBdr>
        </w:div>
        <w:div w:id="2127776678">
          <w:marLeft w:val="0"/>
          <w:marRight w:val="0"/>
          <w:marTop w:val="0"/>
          <w:marBottom w:val="0"/>
          <w:divBdr>
            <w:top w:val="none" w:sz="0" w:space="0" w:color="auto"/>
            <w:left w:val="none" w:sz="0" w:space="0" w:color="auto"/>
            <w:bottom w:val="none" w:sz="0" w:space="0" w:color="auto"/>
            <w:right w:val="none" w:sz="0" w:space="0" w:color="auto"/>
          </w:divBdr>
        </w:div>
      </w:divsChild>
    </w:div>
    <w:div w:id="143100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c.uk.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50AE3-4636-4BA0-88B5-E5A0551E1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4120</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Yerin Seo</dc:creator>
  <cp:keywords/>
  <dc:description/>
  <cp:lastModifiedBy>Samantha Beggs</cp:lastModifiedBy>
  <cp:revision>2</cp:revision>
  <cp:lastPrinted>2021-10-26T11:56:00Z</cp:lastPrinted>
  <dcterms:created xsi:type="dcterms:W3CDTF">2022-03-14T14:25:00Z</dcterms:created>
  <dcterms:modified xsi:type="dcterms:W3CDTF">2022-03-14T14:25:00Z</dcterms:modified>
</cp:coreProperties>
</file>