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44F" w14:textId="049175F9" w:rsidR="00F63583" w:rsidRDefault="007A1CEC" w:rsidP="006A37D7">
      <w:pPr>
        <w:pStyle w:val="Title"/>
        <w:jc w:val="left"/>
        <w:rPr>
          <w:b w:val="0"/>
          <w:bCs w:val="0"/>
        </w:rPr>
      </w:pPr>
      <w:bookmarkStart w:id="0" w:name="_Hlk25600892"/>
      <w:r>
        <w:rPr>
          <w:b w:val="0"/>
          <w:bCs w:val="0"/>
        </w:rPr>
        <w:t>REC Candidate Information Pack</w:t>
      </w:r>
      <w:r w:rsidR="006A37D7">
        <w:rPr>
          <w:b w:val="0"/>
          <w:bCs w:val="0"/>
        </w:rPr>
        <w:t xml:space="preserve"> - </w:t>
      </w:r>
      <w:r w:rsidR="006A37D7">
        <w:rPr>
          <w:b w:val="0"/>
          <w:bCs w:val="0"/>
        </w:rPr>
        <w:t>Remuneration and Appointments Committee</w:t>
      </w:r>
    </w:p>
    <w:p w14:paraId="1DAF0E11" w14:textId="4D90880C" w:rsidR="00F63583" w:rsidRDefault="007A1CEC" w:rsidP="00F63583">
      <w:pPr>
        <w:pStyle w:val="Title"/>
        <w:spacing w:after="0"/>
        <w:jc w:val="left"/>
        <w:rPr>
          <w:b w:val="0"/>
          <w:bCs w:val="0"/>
        </w:rPr>
      </w:pPr>
      <w:r>
        <w:rPr>
          <w:b w:val="0"/>
          <w:bCs w:val="0"/>
        </w:rPr>
        <w:t xml:space="preserve">Independent </w:t>
      </w:r>
      <w:r w:rsidR="00323008">
        <w:rPr>
          <w:b w:val="0"/>
          <w:bCs w:val="0"/>
        </w:rPr>
        <w:t xml:space="preserve">member (Two roles), </w:t>
      </w:r>
      <w:r w:rsidR="00F63583">
        <w:rPr>
          <w:b w:val="0"/>
          <w:bCs w:val="0"/>
        </w:rPr>
        <w:t>REC member (Two roles)</w:t>
      </w:r>
    </w:p>
    <w:bookmarkEnd w:id="0"/>
    <w:p w14:paraId="5670AB5F" w14:textId="77777777" w:rsidR="007A1CEC" w:rsidRDefault="007A1CEC" w:rsidP="007A1CEC">
      <w:pPr>
        <w:pStyle w:val="IntroductionTitle"/>
        <w:spacing w:before="600"/>
      </w:pPr>
      <w:r>
        <w:t xml:space="preserve">An </w:t>
      </w:r>
      <w:r w:rsidRPr="00FF5998">
        <w:t>Introduction</w:t>
      </w:r>
      <w:r>
        <w:t xml:space="preserve"> to the REC</w:t>
      </w:r>
    </w:p>
    <w:p w14:paraId="3B6B34C0" w14:textId="77777777" w:rsidR="007A1CEC" w:rsidRPr="00067A3C" w:rsidRDefault="007A1CEC" w:rsidP="007A1CEC">
      <w:pPr>
        <w:pStyle w:val="BodyText"/>
        <w:rPr>
          <w:sz w:val="24"/>
          <w:szCs w:val="24"/>
        </w:rPr>
      </w:pPr>
      <w:r w:rsidRPr="00067A3C">
        <w:rPr>
          <w:sz w:val="24"/>
          <w:szCs w:val="24"/>
        </w:rPr>
        <w:t>Strong trade associations are built on sound foundations. The REC’s oldest predecessor organisation was founded in 1930. Over the course of nearly a century since then, the organisation has stood for one thing – a better labour market, based on high standards and opportunities for workers and businesses.</w:t>
      </w:r>
    </w:p>
    <w:p w14:paraId="1AD39068" w14:textId="77777777" w:rsidR="007A1CEC" w:rsidRPr="00067A3C" w:rsidRDefault="007A1CEC" w:rsidP="007A1CEC">
      <w:pPr>
        <w:pStyle w:val="BodyText"/>
        <w:rPr>
          <w:sz w:val="24"/>
          <w:szCs w:val="24"/>
        </w:rPr>
      </w:pPr>
    </w:p>
    <w:p w14:paraId="4157936A" w14:textId="77777777" w:rsidR="007A1CEC" w:rsidRPr="00067A3C" w:rsidRDefault="007A1CEC" w:rsidP="007A1CEC">
      <w:pPr>
        <w:pStyle w:val="BodyText"/>
        <w:rPr>
          <w:sz w:val="24"/>
          <w:szCs w:val="24"/>
        </w:rPr>
      </w:pPr>
      <w:r w:rsidRPr="00067A3C">
        <w:rPr>
          <w:sz w:val="24"/>
          <w:szCs w:val="24"/>
        </w:rPr>
        <w:t>We support talent, recruitment and staffing businesses across the whole UK, and foster the development of the professionals who work within them. That matters – recruitment is not a process to be perfected – it deals with human beings and company growth ambitions. People buy people. So skilled hiring and talent management really matters.</w:t>
      </w:r>
    </w:p>
    <w:p w14:paraId="57BF14BC" w14:textId="77777777" w:rsidR="007A1CEC" w:rsidRDefault="007A1CEC" w:rsidP="007A1CEC">
      <w:pPr>
        <w:pStyle w:val="BodyText"/>
        <w:rPr>
          <w:sz w:val="24"/>
          <w:szCs w:val="24"/>
        </w:rPr>
      </w:pPr>
    </w:p>
    <w:p w14:paraId="588B5839" w14:textId="77777777" w:rsidR="007A1CEC" w:rsidRPr="00067A3C" w:rsidRDefault="007A1CEC" w:rsidP="007A1CEC">
      <w:pPr>
        <w:pStyle w:val="BodyText"/>
        <w:rPr>
          <w:sz w:val="24"/>
          <w:szCs w:val="24"/>
        </w:rPr>
      </w:pPr>
      <w:r w:rsidRPr="00067A3C">
        <w:rPr>
          <w:sz w:val="24"/>
          <w:szCs w:val="24"/>
        </w:rPr>
        <w:t xml:space="preserve">Today, the REC stands for doing the people stuff well. From our code of conduct to our legal and compliance support, and from our strong media voice to the business advice and professional development we deliver every day. The REC is the strong bedrock of a stable professional service – a sector maturing into understanding the value </w:t>
      </w:r>
      <w:r>
        <w:rPr>
          <w:sz w:val="24"/>
          <w:szCs w:val="24"/>
        </w:rPr>
        <w:t>o</w:t>
      </w:r>
      <w:r w:rsidRPr="00067A3C">
        <w:rPr>
          <w:sz w:val="24"/>
          <w:szCs w:val="24"/>
        </w:rPr>
        <w:t>f what it does, and with professionals who build careers as difference makers.</w:t>
      </w:r>
    </w:p>
    <w:p w14:paraId="74C45A12" w14:textId="77777777" w:rsidR="007A1CEC" w:rsidRPr="00067A3C" w:rsidRDefault="007A1CEC" w:rsidP="007A1CEC">
      <w:pPr>
        <w:pStyle w:val="BodyText"/>
        <w:rPr>
          <w:sz w:val="24"/>
          <w:szCs w:val="24"/>
        </w:rPr>
      </w:pPr>
    </w:p>
    <w:p w14:paraId="2BC05CCD" w14:textId="77777777" w:rsidR="007A1CEC" w:rsidRPr="00067A3C" w:rsidRDefault="007A1CEC" w:rsidP="007A1CEC">
      <w:pPr>
        <w:pStyle w:val="BodyText"/>
        <w:rPr>
          <w:sz w:val="24"/>
          <w:szCs w:val="24"/>
        </w:rPr>
      </w:pPr>
      <w:r w:rsidRPr="00067A3C">
        <w:rPr>
          <w:sz w:val="24"/>
          <w:szCs w:val="24"/>
        </w:rPr>
        <w:t>As members, we are both the recipients and the drivers of the REC’s work. But as members of its governing boards and committees, that responsibility is very clear. Our role is to protect the members so that they can make the difference to the country that we need. And we must be stewards, acting for the long-term benefit of members rather than on the short-term driver. But if we get it right, the prize is huge: a sector truly seen in its proper place as a core part of the UK’s world leading professional services sector, full of vibrant and growing businesses.</w:t>
      </w:r>
    </w:p>
    <w:p w14:paraId="0DB4EC7B" w14:textId="77777777" w:rsidR="007A1CEC" w:rsidRPr="00067A3C" w:rsidRDefault="007A1CEC" w:rsidP="007A1CEC">
      <w:pPr>
        <w:pStyle w:val="BodyText"/>
        <w:rPr>
          <w:sz w:val="24"/>
          <w:szCs w:val="24"/>
        </w:rPr>
      </w:pPr>
    </w:p>
    <w:p w14:paraId="7F540C81" w14:textId="70E0F383" w:rsidR="007A1CEC" w:rsidRDefault="007A1CEC" w:rsidP="007A1CEC">
      <w:pPr>
        <w:pStyle w:val="BodyText"/>
        <w:rPr>
          <w:sz w:val="24"/>
          <w:szCs w:val="24"/>
        </w:rPr>
      </w:pPr>
      <w:r w:rsidRPr="00067A3C">
        <w:rPr>
          <w:sz w:val="24"/>
          <w:szCs w:val="24"/>
        </w:rPr>
        <w:t>The REC is its members. Their needs have changed over almost a century – and that will continue. But our role as stewards is to make sure the REC prepares members for the world they are in now, based on core principles, values and skills that are everlasting. We would be delighted to have you join us in this important work.</w:t>
      </w:r>
    </w:p>
    <w:p w14:paraId="686FA3D3" w14:textId="25ABAC48" w:rsidR="007A1CEC" w:rsidRDefault="007A1CEC" w:rsidP="00F63583">
      <w:pPr>
        <w:pStyle w:val="Heading2"/>
        <w:numPr>
          <w:ilvl w:val="0"/>
          <w:numId w:val="0"/>
        </w:numPr>
      </w:pPr>
      <w:r>
        <w:lastRenderedPageBreak/>
        <w:t xml:space="preserve">Independent </w:t>
      </w:r>
      <w:r w:rsidR="00323008">
        <w:t>member</w:t>
      </w:r>
      <w:r w:rsidR="00F63583">
        <w:t>s and REC members</w:t>
      </w:r>
      <w:r w:rsidR="00323008">
        <w:t>, Remuneration and Appointments Committee</w:t>
      </w:r>
    </w:p>
    <w:p w14:paraId="2F815811" w14:textId="4BDC3DAC" w:rsidR="007A1CEC" w:rsidRPr="007A1CEC" w:rsidRDefault="007A1CEC" w:rsidP="007A1CEC">
      <w:pPr>
        <w:pStyle w:val="BodyText"/>
        <w:rPr>
          <w:sz w:val="24"/>
          <w:szCs w:val="24"/>
        </w:rPr>
      </w:pPr>
      <w:r w:rsidRPr="007A1CEC">
        <w:rPr>
          <w:sz w:val="24"/>
          <w:szCs w:val="24"/>
        </w:rPr>
        <w:t xml:space="preserve">We are seeking to appoint </w:t>
      </w:r>
      <w:r w:rsidR="00323008">
        <w:rPr>
          <w:sz w:val="24"/>
          <w:szCs w:val="24"/>
        </w:rPr>
        <w:t>two</w:t>
      </w:r>
      <w:r w:rsidRPr="007A1CEC">
        <w:rPr>
          <w:sz w:val="24"/>
          <w:szCs w:val="24"/>
        </w:rPr>
        <w:t xml:space="preserve"> </w:t>
      </w:r>
      <w:r w:rsidR="00323008">
        <w:rPr>
          <w:sz w:val="24"/>
          <w:szCs w:val="24"/>
        </w:rPr>
        <w:t>i</w:t>
      </w:r>
      <w:r w:rsidRPr="007A1CEC">
        <w:rPr>
          <w:sz w:val="24"/>
          <w:szCs w:val="24"/>
        </w:rPr>
        <w:t xml:space="preserve">ndependent </w:t>
      </w:r>
      <w:r w:rsidR="00323008">
        <w:rPr>
          <w:sz w:val="24"/>
          <w:szCs w:val="24"/>
        </w:rPr>
        <w:t>members</w:t>
      </w:r>
      <w:r w:rsidR="00F63583">
        <w:rPr>
          <w:sz w:val="24"/>
          <w:szCs w:val="24"/>
        </w:rPr>
        <w:t xml:space="preserve"> as well as two REC members</w:t>
      </w:r>
      <w:r w:rsidR="00323008">
        <w:rPr>
          <w:sz w:val="24"/>
          <w:szCs w:val="24"/>
        </w:rPr>
        <w:t xml:space="preserve"> to join our Remuneration and Appointments Committee at</w:t>
      </w:r>
      <w:r w:rsidRPr="007A1CEC">
        <w:rPr>
          <w:sz w:val="24"/>
          <w:szCs w:val="24"/>
        </w:rPr>
        <w:t xml:space="preserve"> the Recruitment and Employment Confederation (</w:t>
      </w:r>
      <w:r w:rsidR="00323008">
        <w:rPr>
          <w:sz w:val="24"/>
          <w:szCs w:val="24"/>
        </w:rPr>
        <w:t>t</w:t>
      </w:r>
      <w:r w:rsidRPr="007A1CEC">
        <w:rPr>
          <w:sz w:val="24"/>
          <w:szCs w:val="24"/>
        </w:rPr>
        <w:t>he REC).</w:t>
      </w:r>
    </w:p>
    <w:p w14:paraId="2B6C4FD5" w14:textId="77777777" w:rsidR="007A1CEC" w:rsidRPr="007A1CEC" w:rsidRDefault="007A1CEC" w:rsidP="007A1CEC">
      <w:pPr>
        <w:pStyle w:val="BodyText"/>
        <w:rPr>
          <w:sz w:val="24"/>
          <w:szCs w:val="24"/>
        </w:rPr>
      </w:pPr>
    </w:p>
    <w:p w14:paraId="7C08F7F9" w14:textId="101C5EC4" w:rsidR="007A1CEC" w:rsidRDefault="007A1CEC" w:rsidP="007A1CEC">
      <w:pPr>
        <w:pStyle w:val="BodyText"/>
        <w:rPr>
          <w:sz w:val="24"/>
          <w:szCs w:val="24"/>
        </w:rPr>
      </w:pPr>
      <w:r w:rsidRPr="007A1CEC">
        <w:rPr>
          <w:sz w:val="24"/>
          <w:szCs w:val="24"/>
        </w:rPr>
        <w:t>This is a unique opportunity to contribute at board level to a sector that sits at the heart of the economy, shaping how businesses attract talent, how labour markets evolve, and how the future of work is realised.</w:t>
      </w:r>
    </w:p>
    <w:p w14:paraId="3F8D65A2" w14:textId="77777777" w:rsidR="007A1CEC" w:rsidRDefault="007A1CEC" w:rsidP="007A1CEC">
      <w:pPr>
        <w:pStyle w:val="BodyText"/>
        <w:rPr>
          <w:sz w:val="24"/>
          <w:szCs w:val="24"/>
        </w:rPr>
      </w:pPr>
    </w:p>
    <w:p w14:paraId="57AD830F" w14:textId="77777777" w:rsidR="007A1CEC" w:rsidRPr="00FD3D3A" w:rsidRDefault="007A1CEC" w:rsidP="007A1CEC">
      <w:pPr>
        <w:pStyle w:val="Heading2"/>
        <w:numPr>
          <w:ilvl w:val="0"/>
          <w:numId w:val="0"/>
        </w:numPr>
        <w:ind w:left="576" w:hanging="576"/>
      </w:pPr>
      <w:r w:rsidRPr="00FD3D3A">
        <w:t>The Opportunity</w:t>
      </w:r>
    </w:p>
    <w:p w14:paraId="3689C678" w14:textId="1715A8D5" w:rsidR="007A1CEC" w:rsidRPr="007A1CEC" w:rsidRDefault="007A1CEC" w:rsidP="007A1CEC">
      <w:pPr>
        <w:pStyle w:val="BodyText"/>
        <w:rPr>
          <w:sz w:val="24"/>
          <w:szCs w:val="24"/>
        </w:rPr>
      </w:pPr>
      <w:r w:rsidRPr="007A1CEC">
        <w:rPr>
          <w:sz w:val="24"/>
          <w:szCs w:val="24"/>
        </w:rPr>
        <w:t>As a</w:t>
      </w:r>
      <w:r w:rsidR="00F63583">
        <w:rPr>
          <w:sz w:val="24"/>
          <w:szCs w:val="24"/>
        </w:rPr>
        <w:t xml:space="preserve"> </w:t>
      </w:r>
      <w:r w:rsidR="00323008">
        <w:rPr>
          <w:sz w:val="24"/>
          <w:szCs w:val="24"/>
        </w:rPr>
        <w:t>committee member</w:t>
      </w:r>
      <w:r w:rsidRPr="007A1CEC">
        <w:rPr>
          <w:sz w:val="24"/>
          <w:szCs w:val="24"/>
        </w:rPr>
        <w:t>, you will provide strategic oversight, constructive challenge and support to the Executive team</w:t>
      </w:r>
      <w:r w:rsidR="00323008">
        <w:rPr>
          <w:sz w:val="24"/>
          <w:szCs w:val="24"/>
        </w:rPr>
        <w:t xml:space="preserve"> and play a vital role in the selection of members to serve on our Board and its committees as well in setting remuneration policy</w:t>
      </w:r>
      <w:r w:rsidRPr="007A1CEC">
        <w:rPr>
          <w:sz w:val="24"/>
          <w:szCs w:val="24"/>
        </w:rPr>
        <w:t>.</w:t>
      </w:r>
    </w:p>
    <w:p w14:paraId="5E8FB246" w14:textId="77777777" w:rsidR="007A1CEC" w:rsidRPr="007A1CEC" w:rsidRDefault="007A1CEC" w:rsidP="007A1CEC">
      <w:pPr>
        <w:pStyle w:val="BodyText"/>
        <w:rPr>
          <w:sz w:val="24"/>
          <w:szCs w:val="24"/>
        </w:rPr>
      </w:pPr>
      <w:r w:rsidRPr="007A1CEC">
        <w:rPr>
          <w:sz w:val="24"/>
          <w:szCs w:val="24"/>
        </w:rPr>
        <w:t>You will gain insight into:</w:t>
      </w:r>
    </w:p>
    <w:p w14:paraId="49B7089D" w14:textId="77777777" w:rsidR="007A1CEC" w:rsidRPr="007A1CEC" w:rsidRDefault="007A1CEC" w:rsidP="007A1CEC">
      <w:pPr>
        <w:pStyle w:val="BodyText"/>
        <w:numPr>
          <w:ilvl w:val="0"/>
          <w:numId w:val="13"/>
        </w:numPr>
        <w:rPr>
          <w:sz w:val="24"/>
          <w:szCs w:val="24"/>
        </w:rPr>
      </w:pPr>
      <w:r w:rsidRPr="007A1CEC">
        <w:rPr>
          <w:sz w:val="24"/>
          <w:szCs w:val="24"/>
        </w:rPr>
        <w:t>Labour market dynamics and workforce trends</w:t>
      </w:r>
    </w:p>
    <w:p w14:paraId="0DD23911" w14:textId="77777777" w:rsidR="007A1CEC" w:rsidRPr="007A1CEC" w:rsidRDefault="007A1CEC" w:rsidP="007A1CEC">
      <w:pPr>
        <w:pStyle w:val="BodyText"/>
        <w:numPr>
          <w:ilvl w:val="0"/>
          <w:numId w:val="13"/>
        </w:numPr>
        <w:rPr>
          <w:sz w:val="24"/>
          <w:szCs w:val="24"/>
        </w:rPr>
      </w:pPr>
      <w:r w:rsidRPr="007A1CEC">
        <w:rPr>
          <w:sz w:val="24"/>
          <w:szCs w:val="24"/>
        </w:rPr>
        <w:t>The policy landscape shaping recruitment and employment</w:t>
      </w:r>
    </w:p>
    <w:p w14:paraId="54E40655" w14:textId="77777777" w:rsidR="007A1CEC" w:rsidRPr="007A1CEC" w:rsidRDefault="007A1CEC" w:rsidP="007A1CEC">
      <w:pPr>
        <w:pStyle w:val="BodyText"/>
        <w:numPr>
          <w:ilvl w:val="0"/>
          <w:numId w:val="13"/>
        </w:numPr>
        <w:rPr>
          <w:sz w:val="24"/>
          <w:szCs w:val="24"/>
        </w:rPr>
      </w:pPr>
      <w:r w:rsidRPr="007A1CEC">
        <w:rPr>
          <w:sz w:val="24"/>
          <w:szCs w:val="24"/>
        </w:rPr>
        <w:t>Hiring demand and the evolving needs of employers</w:t>
      </w:r>
    </w:p>
    <w:p w14:paraId="4AD3DDD2" w14:textId="77777777" w:rsidR="007A1CEC" w:rsidRPr="007A1CEC" w:rsidRDefault="007A1CEC" w:rsidP="007A1CEC">
      <w:pPr>
        <w:pStyle w:val="BodyText"/>
        <w:numPr>
          <w:ilvl w:val="0"/>
          <w:numId w:val="13"/>
        </w:numPr>
        <w:rPr>
          <w:sz w:val="24"/>
          <w:szCs w:val="24"/>
        </w:rPr>
      </w:pPr>
      <w:r w:rsidRPr="007A1CEC">
        <w:rPr>
          <w:sz w:val="24"/>
          <w:szCs w:val="24"/>
        </w:rPr>
        <w:t>The critical role recruitment plays in enabling business success</w:t>
      </w:r>
    </w:p>
    <w:p w14:paraId="3CF18D31" w14:textId="77777777" w:rsidR="007A1CEC" w:rsidRDefault="007A1CEC" w:rsidP="007A1CEC">
      <w:pPr>
        <w:pStyle w:val="BodyText"/>
        <w:numPr>
          <w:ilvl w:val="0"/>
          <w:numId w:val="13"/>
        </w:numPr>
        <w:rPr>
          <w:sz w:val="24"/>
          <w:szCs w:val="24"/>
        </w:rPr>
      </w:pPr>
      <w:r w:rsidRPr="007A1CEC">
        <w:rPr>
          <w:sz w:val="24"/>
          <w:szCs w:val="24"/>
        </w:rPr>
        <w:t>How a membership organisation needs to serve and operate for its members</w:t>
      </w:r>
    </w:p>
    <w:p w14:paraId="03650A4A" w14:textId="4E3E53FD" w:rsidR="00323008" w:rsidRDefault="00323008" w:rsidP="007A1CEC">
      <w:pPr>
        <w:pStyle w:val="BodyText"/>
        <w:numPr>
          <w:ilvl w:val="0"/>
          <w:numId w:val="13"/>
        </w:numPr>
        <w:rPr>
          <w:sz w:val="24"/>
          <w:szCs w:val="24"/>
        </w:rPr>
      </w:pPr>
      <w:r>
        <w:rPr>
          <w:sz w:val="24"/>
          <w:szCs w:val="24"/>
        </w:rPr>
        <w:t>Good practise in both remuneration policy and the recruitment of non-executive talent.</w:t>
      </w:r>
    </w:p>
    <w:p w14:paraId="169FEED2" w14:textId="77777777" w:rsidR="00323008" w:rsidRPr="007A1CEC" w:rsidRDefault="00323008" w:rsidP="00323008">
      <w:pPr>
        <w:pStyle w:val="BodyText"/>
        <w:ind w:left="720"/>
        <w:rPr>
          <w:sz w:val="24"/>
          <w:szCs w:val="24"/>
        </w:rPr>
      </w:pPr>
    </w:p>
    <w:p w14:paraId="19C26AB8" w14:textId="4191CE34" w:rsidR="007A1CEC" w:rsidRDefault="00F63583" w:rsidP="007A1CEC">
      <w:pPr>
        <w:pStyle w:val="BodyText"/>
        <w:rPr>
          <w:sz w:val="24"/>
          <w:szCs w:val="24"/>
        </w:rPr>
      </w:pPr>
      <w:r>
        <w:rPr>
          <w:sz w:val="24"/>
          <w:szCs w:val="24"/>
        </w:rPr>
        <w:t>For the independent roles, we</w:t>
      </w:r>
      <w:r w:rsidR="007A1CEC" w:rsidRPr="007A1CEC">
        <w:rPr>
          <w:sz w:val="24"/>
          <w:szCs w:val="24"/>
        </w:rPr>
        <w:t xml:space="preserve"> are particularly interested in individuals from outside the recruitment sector, who can bring fresh perspective, cross-sector insight and diverse experience to Board discussions.</w:t>
      </w:r>
      <w:r w:rsidR="00323008">
        <w:rPr>
          <w:sz w:val="24"/>
          <w:szCs w:val="24"/>
        </w:rPr>
        <w:t xml:space="preserve">  Applicants for these roles must not be members of the REC</w:t>
      </w:r>
      <w:r>
        <w:rPr>
          <w:sz w:val="24"/>
          <w:szCs w:val="24"/>
        </w:rPr>
        <w:t>.</w:t>
      </w:r>
    </w:p>
    <w:p w14:paraId="51862CA7" w14:textId="77777777" w:rsidR="00F63583" w:rsidRDefault="00F63583" w:rsidP="007A1CEC">
      <w:pPr>
        <w:pStyle w:val="BodyText"/>
        <w:rPr>
          <w:sz w:val="24"/>
          <w:szCs w:val="24"/>
        </w:rPr>
      </w:pPr>
    </w:p>
    <w:p w14:paraId="7C89D24D" w14:textId="1B5FD87A" w:rsidR="00F63583" w:rsidRPr="007A1CEC" w:rsidRDefault="00F63583" w:rsidP="007A1CEC">
      <w:pPr>
        <w:pStyle w:val="BodyText"/>
        <w:rPr>
          <w:sz w:val="24"/>
          <w:szCs w:val="24"/>
        </w:rPr>
      </w:pPr>
      <w:r>
        <w:rPr>
          <w:sz w:val="24"/>
          <w:szCs w:val="24"/>
        </w:rPr>
        <w:t>For the REC-member roles, any member of the REC is eligible to apply.  We would particularly welcome members with experience in senior-level remuneration and non-executive or trustee recruitment.</w:t>
      </w:r>
    </w:p>
    <w:p w14:paraId="05038D10" w14:textId="77777777" w:rsidR="00F63583" w:rsidRDefault="00F63583" w:rsidP="007A1CEC">
      <w:pPr>
        <w:pStyle w:val="Heading2"/>
        <w:numPr>
          <w:ilvl w:val="0"/>
          <w:numId w:val="0"/>
        </w:numPr>
      </w:pPr>
    </w:p>
    <w:p w14:paraId="5284C71F" w14:textId="5E3727ED" w:rsidR="007A1CEC" w:rsidRPr="00FD3D3A" w:rsidRDefault="007A1CEC" w:rsidP="007A1CEC">
      <w:pPr>
        <w:pStyle w:val="Heading2"/>
        <w:numPr>
          <w:ilvl w:val="0"/>
          <w:numId w:val="0"/>
        </w:numPr>
      </w:pPr>
      <w:r w:rsidRPr="00FD3D3A">
        <w:t>The Role</w:t>
      </w:r>
    </w:p>
    <w:p w14:paraId="1225D2F9" w14:textId="2F7443E3" w:rsidR="00323008" w:rsidRPr="00323008" w:rsidRDefault="00323008" w:rsidP="00323008">
      <w:pPr>
        <w:numPr>
          <w:ilvl w:val="0"/>
          <w:numId w:val="24"/>
        </w:numPr>
        <w:spacing w:after="0" w:line="278" w:lineRule="auto"/>
        <w:ind w:left="714" w:hanging="357"/>
        <w:rPr>
          <w:rFonts w:ascii="Lato" w:hAnsi="Lato"/>
          <w:sz w:val="24"/>
          <w:szCs w:val="24"/>
        </w:rPr>
      </w:pPr>
      <w:r w:rsidRPr="00323008">
        <w:rPr>
          <w:rFonts w:ascii="Lato" w:hAnsi="Lato"/>
          <w:sz w:val="24"/>
          <w:szCs w:val="24"/>
        </w:rPr>
        <w:t>Determin</w:t>
      </w:r>
      <w:r>
        <w:rPr>
          <w:rFonts w:ascii="Lato" w:hAnsi="Lato"/>
          <w:sz w:val="24"/>
          <w:szCs w:val="24"/>
        </w:rPr>
        <w:t>ing</w:t>
      </w:r>
      <w:r w:rsidRPr="00323008">
        <w:rPr>
          <w:rFonts w:ascii="Lato" w:hAnsi="Lato"/>
          <w:sz w:val="24"/>
          <w:szCs w:val="24"/>
        </w:rPr>
        <w:t xml:space="preserve"> the salary and reward package for the CEO. </w:t>
      </w:r>
    </w:p>
    <w:p w14:paraId="501B6622" w14:textId="77777777" w:rsidR="00323008" w:rsidRPr="00323008" w:rsidRDefault="00323008" w:rsidP="00323008">
      <w:pPr>
        <w:numPr>
          <w:ilvl w:val="0"/>
          <w:numId w:val="24"/>
        </w:numPr>
        <w:spacing w:after="0" w:line="278" w:lineRule="auto"/>
        <w:ind w:left="714" w:hanging="357"/>
        <w:rPr>
          <w:rFonts w:ascii="Lato" w:hAnsi="Lato"/>
          <w:sz w:val="24"/>
          <w:szCs w:val="24"/>
        </w:rPr>
      </w:pPr>
      <w:r w:rsidRPr="00323008">
        <w:rPr>
          <w:rFonts w:ascii="Lato" w:hAnsi="Lato"/>
          <w:sz w:val="24"/>
          <w:szCs w:val="24"/>
        </w:rPr>
        <w:t>Receive reports from the CEO on the performance and reward of the senior team.</w:t>
      </w:r>
    </w:p>
    <w:p w14:paraId="56F6CB36" w14:textId="71885910" w:rsidR="00323008" w:rsidRPr="00323008" w:rsidRDefault="00323008" w:rsidP="00323008">
      <w:pPr>
        <w:numPr>
          <w:ilvl w:val="0"/>
          <w:numId w:val="24"/>
        </w:numPr>
        <w:spacing w:after="0" w:line="278" w:lineRule="auto"/>
        <w:ind w:left="714" w:hanging="357"/>
        <w:rPr>
          <w:rFonts w:ascii="Lato" w:hAnsi="Lato"/>
          <w:sz w:val="24"/>
          <w:szCs w:val="24"/>
        </w:rPr>
      </w:pPr>
      <w:r w:rsidRPr="00323008">
        <w:rPr>
          <w:rFonts w:ascii="Lato" w:hAnsi="Lato"/>
          <w:sz w:val="24"/>
          <w:szCs w:val="24"/>
        </w:rPr>
        <w:t>Support</w:t>
      </w:r>
      <w:r>
        <w:rPr>
          <w:rFonts w:ascii="Lato" w:hAnsi="Lato"/>
          <w:sz w:val="24"/>
          <w:szCs w:val="24"/>
        </w:rPr>
        <w:t>ing</w:t>
      </w:r>
      <w:r w:rsidRPr="00323008">
        <w:rPr>
          <w:rFonts w:ascii="Lato" w:hAnsi="Lato"/>
          <w:sz w:val="24"/>
          <w:szCs w:val="24"/>
        </w:rPr>
        <w:t xml:space="preserve"> the REC Board to identify skills needs on the Board and in the committees.</w:t>
      </w:r>
    </w:p>
    <w:p w14:paraId="54DEAAC3" w14:textId="01A8B8B4" w:rsidR="00323008" w:rsidRPr="00323008" w:rsidRDefault="00323008" w:rsidP="00323008">
      <w:pPr>
        <w:numPr>
          <w:ilvl w:val="0"/>
          <w:numId w:val="24"/>
        </w:numPr>
        <w:spacing w:after="0" w:line="278" w:lineRule="auto"/>
        <w:ind w:left="714" w:hanging="357"/>
        <w:rPr>
          <w:rFonts w:ascii="Lato" w:hAnsi="Lato"/>
          <w:sz w:val="24"/>
          <w:szCs w:val="24"/>
        </w:rPr>
      </w:pPr>
      <w:r w:rsidRPr="00323008">
        <w:rPr>
          <w:rFonts w:ascii="Lato" w:hAnsi="Lato"/>
          <w:sz w:val="24"/>
          <w:szCs w:val="24"/>
        </w:rPr>
        <w:t>Ensur</w:t>
      </w:r>
      <w:r>
        <w:rPr>
          <w:rFonts w:ascii="Lato" w:hAnsi="Lato"/>
          <w:sz w:val="24"/>
          <w:szCs w:val="24"/>
        </w:rPr>
        <w:t>ing</w:t>
      </w:r>
      <w:r w:rsidRPr="00323008">
        <w:rPr>
          <w:rFonts w:ascii="Lato" w:hAnsi="Lato"/>
          <w:sz w:val="24"/>
          <w:szCs w:val="24"/>
        </w:rPr>
        <w:t xml:space="preserve"> a diversity of experience and background on the REC Board.</w:t>
      </w:r>
    </w:p>
    <w:p w14:paraId="7D49D400" w14:textId="185A6DBA" w:rsidR="00323008" w:rsidRDefault="00323008" w:rsidP="00323008">
      <w:pPr>
        <w:numPr>
          <w:ilvl w:val="0"/>
          <w:numId w:val="24"/>
        </w:numPr>
        <w:spacing w:after="0" w:line="278" w:lineRule="auto"/>
        <w:ind w:left="714" w:hanging="357"/>
        <w:rPr>
          <w:rFonts w:ascii="Lato" w:hAnsi="Lato"/>
          <w:sz w:val="24"/>
          <w:szCs w:val="24"/>
        </w:rPr>
      </w:pPr>
      <w:r w:rsidRPr="00323008">
        <w:rPr>
          <w:rFonts w:ascii="Lato" w:hAnsi="Lato"/>
          <w:sz w:val="24"/>
          <w:szCs w:val="24"/>
        </w:rPr>
        <w:lastRenderedPageBreak/>
        <w:t>Seek</w:t>
      </w:r>
      <w:r>
        <w:rPr>
          <w:rFonts w:ascii="Lato" w:hAnsi="Lato"/>
          <w:sz w:val="24"/>
          <w:szCs w:val="24"/>
        </w:rPr>
        <w:t>ing</w:t>
      </w:r>
      <w:r w:rsidRPr="00323008">
        <w:rPr>
          <w:rFonts w:ascii="Lato" w:hAnsi="Lato"/>
          <w:sz w:val="24"/>
          <w:szCs w:val="24"/>
        </w:rPr>
        <w:t>, interview</w:t>
      </w:r>
      <w:r>
        <w:rPr>
          <w:rFonts w:ascii="Lato" w:hAnsi="Lato"/>
          <w:sz w:val="24"/>
          <w:szCs w:val="24"/>
        </w:rPr>
        <w:t>ing</w:t>
      </w:r>
      <w:r w:rsidRPr="00323008">
        <w:rPr>
          <w:rFonts w:ascii="Lato" w:hAnsi="Lato"/>
          <w:sz w:val="24"/>
          <w:szCs w:val="24"/>
        </w:rPr>
        <w:t xml:space="preserve"> and recommend</w:t>
      </w:r>
      <w:r>
        <w:rPr>
          <w:rFonts w:ascii="Lato" w:hAnsi="Lato"/>
          <w:sz w:val="24"/>
          <w:szCs w:val="24"/>
        </w:rPr>
        <w:t>ing</w:t>
      </w:r>
      <w:r w:rsidRPr="00323008">
        <w:rPr>
          <w:rFonts w:ascii="Lato" w:hAnsi="Lato"/>
          <w:sz w:val="24"/>
          <w:szCs w:val="24"/>
        </w:rPr>
        <w:t xml:space="preserve"> the appointment of new Board and committee members, to the REC Board. </w:t>
      </w:r>
    </w:p>
    <w:p w14:paraId="6DE5014C" w14:textId="77777777" w:rsidR="00F63583" w:rsidRPr="00323008" w:rsidRDefault="00F63583" w:rsidP="00F63583">
      <w:pPr>
        <w:spacing w:after="0" w:line="278" w:lineRule="auto"/>
        <w:ind w:left="714"/>
        <w:rPr>
          <w:rFonts w:ascii="Lato" w:hAnsi="Lato"/>
          <w:sz w:val="24"/>
          <w:szCs w:val="24"/>
        </w:rPr>
      </w:pPr>
    </w:p>
    <w:p w14:paraId="4E994132" w14:textId="348DC97D" w:rsidR="007A1CEC" w:rsidRPr="00FD3D3A" w:rsidRDefault="00323008" w:rsidP="007A1CEC">
      <w:pPr>
        <w:pStyle w:val="Heading2"/>
        <w:numPr>
          <w:ilvl w:val="0"/>
          <w:numId w:val="0"/>
        </w:numPr>
      </w:pPr>
      <w:r>
        <w:t>Committee</w:t>
      </w:r>
      <w:r w:rsidR="007A1CEC" w:rsidRPr="00FD3D3A">
        <w:t xml:space="preserve"> Composition</w:t>
      </w:r>
    </w:p>
    <w:p w14:paraId="6866EC89" w14:textId="77777777" w:rsidR="007A1CEC" w:rsidRPr="007A1CEC" w:rsidRDefault="007A1CEC" w:rsidP="007A1CEC">
      <w:pPr>
        <w:pStyle w:val="BodyText"/>
        <w:rPr>
          <w:sz w:val="24"/>
          <w:szCs w:val="24"/>
        </w:rPr>
      </w:pPr>
      <w:r w:rsidRPr="007A1CEC">
        <w:rPr>
          <w:sz w:val="24"/>
          <w:szCs w:val="24"/>
        </w:rPr>
        <w:t>The Board comprises:</w:t>
      </w:r>
    </w:p>
    <w:p w14:paraId="57345ABB" w14:textId="60F2FD4B" w:rsidR="007A1CEC" w:rsidRDefault="00323008" w:rsidP="007A1CEC">
      <w:pPr>
        <w:pStyle w:val="BodyText"/>
        <w:numPr>
          <w:ilvl w:val="0"/>
          <w:numId w:val="12"/>
        </w:numPr>
        <w:rPr>
          <w:sz w:val="24"/>
          <w:szCs w:val="24"/>
        </w:rPr>
      </w:pPr>
      <w:r>
        <w:rPr>
          <w:sz w:val="24"/>
          <w:szCs w:val="24"/>
        </w:rPr>
        <w:t>Two independent members</w:t>
      </w:r>
    </w:p>
    <w:p w14:paraId="502D56BC" w14:textId="1374C500" w:rsidR="00323008" w:rsidRDefault="00323008" w:rsidP="007A1CEC">
      <w:pPr>
        <w:pStyle w:val="BodyText"/>
        <w:numPr>
          <w:ilvl w:val="0"/>
          <w:numId w:val="12"/>
        </w:numPr>
        <w:rPr>
          <w:sz w:val="24"/>
          <w:szCs w:val="24"/>
        </w:rPr>
      </w:pPr>
      <w:r>
        <w:rPr>
          <w:sz w:val="24"/>
          <w:szCs w:val="24"/>
        </w:rPr>
        <w:t>Two REC members</w:t>
      </w:r>
    </w:p>
    <w:p w14:paraId="1496AAE5" w14:textId="0345F272" w:rsidR="007A1CEC" w:rsidRDefault="00323008" w:rsidP="007A1CEC">
      <w:pPr>
        <w:pStyle w:val="BodyText"/>
        <w:numPr>
          <w:ilvl w:val="0"/>
          <w:numId w:val="12"/>
        </w:numPr>
        <w:rPr>
          <w:sz w:val="24"/>
          <w:szCs w:val="24"/>
        </w:rPr>
      </w:pPr>
      <w:r w:rsidRPr="00323008">
        <w:rPr>
          <w:sz w:val="24"/>
          <w:szCs w:val="24"/>
        </w:rPr>
        <w:t>A member of the Board</w:t>
      </w:r>
    </w:p>
    <w:p w14:paraId="24A7621B" w14:textId="77777777" w:rsidR="00323008" w:rsidRDefault="00323008" w:rsidP="00323008">
      <w:pPr>
        <w:pStyle w:val="BodyText"/>
        <w:rPr>
          <w:sz w:val="24"/>
          <w:szCs w:val="24"/>
        </w:rPr>
      </w:pPr>
    </w:p>
    <w:p w14:paraId="7A248B39" w14:textId="77777777" w:rsidR="00F63583" w:rsidRDefault="00323008" w:rsidP="00323008">
      <w:pPr>
        <w:pStyle w:val="BodyText"/>
        <w:rPr>
          <w:sz w:val="24"/>
          <w:szCs w:val="24"/>
        </w:rPr>
      </w:pPr>
      <w:r>
        <w:rPr>
          <w:sz w:val="24"/>
          <w:szCs w:val="24"/>
        </w:rPr>
        <w:t xml:space="preserve">The Committee appoints its own Chair who may not be a member of the Board. </w:t>
      </w:r>
    </w:p>
    <w:p w14:paraId="39875023" w14:textId="77777777" w:rsidR="00F63583" w:rsidRDefault="00F63583" w:rsidP="00323008">
      <w:pPr>
        <w:pStyle w:val="BodyText"/>
        <w:rPr>
          <w:sz w:val="24"/>
          <w:szCs w:val="24"/>
        </w:rPr>
      </w:pPr>
    </w:p>
    <w:p w14:paraId="6AADF93E" w14:textId="171A1227" w:rsidR="00323008" w:rsidRPr="00323008" w:rsidRDefault="00323008" w:rsidP="00323008">
      <w:pPr>
        <w:pStyle w:val="BodyText"/>
        <w:rPr>
          <w:sz w:val="24"/>
          <w:szCs w:val="24"/>
        </w:rPr>
      </w:pPr>
      <w:r>
        <w:rPr>
          <w:sz w:val="24"/>
          <w:szCs w:val="24"/>
        </w:rPr>
        <w:t>The Board’s expectation is that one of the two independent members will be appointed as Committee Chair.</w:t>
      </w:r>
    </w:p>
    <w:p w14:paraId="7326DA5F" w14:textId="77777777" w:rsidR="007A1CEC" w:rsidRDefault="007A1CEC" w:rsidP="007A1CEC">
      <w:pPr>
        <w:rPr>
          <w:rFonts w:ascii="Century Gothic" w:hAnsi="Century Gothic"/>
          <w:b/>
          <w:bCs/>
          <w:sz w:val="20"/>
          <w:szCs w:val="20"/>
        </w:rPr>
      </w:pPr>
    </w:p>
    <w:p w14:paraId="34945DC8" w14:textId="77777777" w:rsidR="007A1CEC" w:rsidRPr="00FD3D3A" w:rsidRDefault="007A1CEC" w:rsidP="007A1CEC">
      <w:pPr>
        <w:pStyle w:val="Heading2"/>
        <w:numPr>
          <w:ilvl w:val="0"/>
          <w:numId w:val="0"/>
        </w:numPr>
        <w:ind w:left="576" w:hanging="576"/>
      </w:pPr>
      <w:r w:rsidRPr="00FD3D3A">
        <w:t>Time Commitment &amp; Terms</w:t>
      </w:r>
    </w:p>
    <w:p w14:paraId="3ADE9175" w14:textId="03FFD46A" w:rsidR="007A1CEC" w:rsidRPr="007A1CEC" w:rsidRDefault="00F63583" w:rsidP="007A1CEC">
      <w:pPr>
        <w:pStyle w:val="BodyText"/>
        <w:numPr>
          <w:ilvl w:val="0"/>
          <w:numId w:val="15"/>
        </w:numPr>
        <w:rPr>
          <w:sz w:val="24"/>
          <w:szCs w:val="24"/>
        </w:rPr>
      </w:pPr>
      <w:r>
        <w:rPr>
          <w:sz w:val="24"/>
          <w:szCs w:val="24"/>
        </w:rPr>
        <w:t>Four to six days a year</w:t>
      </w:r>
    </w:p>
    <w:p w14:paraId="077EFA24" w14:textId="6E481DFD" w:rsidR="007A1CEC" w:rsidRPr="007A1CEC" w:rsidRDefault="007A1CEC" w:rsidP="007A1CEC">
      <w:pPr>
        <w:pStyle w:val="BodyText"/>
        <w:numPr>
          <w:ilvl w:val="0"/>
          <w:numId w:val="10"/>
        </w:numPr>
        <w:rPr>
          <w:sz w:val="24"/>
          <w:szCs w:val="24"/>
        </w:rPr>
      </w:pPr>
      <w:r w:rsidRPr="007A1CEC">
        <w:rPr>
          <w:sz w:val="24"/>
          <w:szCs w:val="24"/>
        </w:rPr>
        <w:t>Meetings are held </w:t>
      </w:r>
      <w:r w:rsidR="00F63583">
        <w:rPr>
          <w:sz w:val="24"/>
          <w:szCs w:val="24"/>
        </w:rPr>
        <w:t xml:space="preserve">on MS Teams but selection interviews </w:t>
      </w:r>
      <w:r w:rsidRPr="007A1CEC">
        <w:rPr>
          <w:sz w:val="24"/>
          <w:szCs w:val="24"/>
        </w:rPr>
        <w:t xml:space="preserve">in person </w:t>
      </w:r>
    </w:p>
    <w:p w14:paraId="2D4EF93E" w14:textId="25FC6883" w:rsidR="007A1CEC" w:rsidRPr="007A1CEC" w:rsidRDefault="007A1CEC" w:rsidP="007A1CEC">
      <w:pPr>
        <w:pStyle w:val="BodyText"/>
        <w:numPr>
          <w:ilvl w:val="0"/>
          <w:numId w:val="10"/>
        </w:numPr>
        <w:rPr>
          <w:sz w:val="24"/>
          <w:szCs w:val="24"/>
        </w:rPr>
      </w:pPr>
      <w:r w:rsidRPr="007A1CEC">
        <w:rPr>
          <w:sz w:val="24"/>
          <w:szCs w:val="24"/>
        </w:rPr>
        <w:t xml:space="preserve">3-year term, with the option to extend for a further 3 </w:t>
      </w:r>
      <w:r w:rsidR="006A37D7" w:rsidRPr="007A1CEC">
        <w:rPr>
          <w:sz w:val="24"/>
          <w:szCs w:val="24"/>
        </w:rPr>
        <w:t>years</w:t>
      </w:r>
    </w:p>
    <w:p w14:paraId="49BC81E9" w14:textId="77777777" w:rsidR="007A1CEC" w:rsidRPr="007A1CEC" w:rsidRDefault="007A1CEC" w:rsidP="007A1CEC">
      <w:pPr>
        <w:pStyle w:val="BodyText"/>
        <w:numPr>
          <w:ilvl w:val="0"/>
          <w:numId w:val="10"/>
        </w:numPr>
        <w:rPr>
          <w:sz w:val="24"/>
          <w:szCs w:val="24"/>
        </w:rPr>
      </w:pPr>
      <w:r w:rsidRPr="007A1CEC">
        <w:rPr>
          <w:sz w:val="24"/>
          <w:szCs w:val="24"/>
        </w:rPr>
        <w:t>This is an unremunerated role; reasonable out-of-pocket expenses are covered</w:t>
      </w:r>
    </w:p>
    <w:p w14:paraId="5FD09EEF" w14:textId="77777777" w:rsidR="007A1CEC" w:rsidRPr="00FD3D3A" w:rsidRDefault="007A1CEC" w:rsidP="007A1CEC">
      <w:pPr>
        <w:rPr>
          <w:rFonts w:ascii="Century Gothic" w:hAnsi="Century Gothic"/>
          <w:sz w:val="20"/>
          <w:szCs w:val="20"/>
        </w:rPr>
      </w:pPr>
    </w:p>
    <w:p w14:paraId="616E281D" w14:textId="77777777" w:rsidR="007A1CEC" w:rsidRPr="00FD3D3A" w:rsidRDefault="007A1CEC" w:rsidP="007A1CEC">
      <w:pPr>
        <w:pStyle w:val="Heading2"/>
        <w:numPr>
          <w:ilvl w:val="0"/>
          <w:numId w:val="0"/>
        </w:numPr>
        <w:ind w:left="576" w:hanging="576"/>
      </w:pPr>
      <w:r w:rsidRPr="00FD3D3A">
        <w:t>Why Join?</w:t>
      </w:r>
    </w:p>
    <w:p w14:paraId="5A05D2F3" w14:textId="77777777" w:rsidR="007A1CEC" w:rsidRPr="007A1CEC" w:rsidRDefault="007A1CEC" w:rsidP="007A1CEC">
      <w:pPr>
        <w:pStyle w:val="BodyText"/>
        <w:rPr>
          <w:sz w:val="24"/>
          <w:szCs w:val="24"/>
        </w:rPr>
      </w:pPr>
      <w:r w:rsidRPr="007A1CEC">
        <w:rPr>
          <w:sz w:val="24"/>
          <w:szCs w:val="24"/>
        </w:rPr>
        <w:t>This is a valuable and rewarding opportunity to:</w:t>
      </w:r>
    </w:p>
    <w:p w14:paraId="2C7A9C21" w14:textId="77777777" w:rsidR="007A1CEC" w:rsidRPr="007A1CEC" w:rsidRDefault="007A1CEC" w:rsidP="007A1CEC">
      <w:pPr>
        <w:pStyle w:val="BodyText"/>
        <w:numPr>
          <w:ilvl w:val="0"/>
          <w:numId w:val="16"/>
        </w:numPr>
        <w:rPr>
          <w:sz w:val="24"/>
          <w:szCs w:val="24"/>
        </w:rPr>
      </w:pPr>
      <w:r w:rsidRPr="007A1CEC">
        <w:rPr>
          <w:sz w:val="24"/>
          <w:szCs w:val="24"/>
        </w:rPr>
        <w:t>Play a role in shaping a sector central to economic growth</w:t>
      </w:r>
    </w:p>
    <w:p w14:paraId="76C46E62" w14:textId="77777777" w:rsidR="007A1CEC" w:rsidRPr="007A1CEC" w:rsidRDefault="007A1CEC" w:rsidP="007A1CEC">
      <w:pPr>
        <w:pStyle w:val="BodyText"/>
        <w:numPr>
          <w:ilvl w:val="0"/>
          <w:numId w:val="16"/>
        </w:numPr>
        <w:rPr>
          <w:sz w:val="24"/>
          <w:szCs w:val="24"/>
        </w:rPr>
      </w:pPr>
      <w:r w:rsidRPr="007A1CEC">
        <w:rPr>
          <w:sz w:val="24"/>
          <w:szCs w:val="24"/>
        </w:rPr>
        <w:t>Influence thinking on the future of work and workforce development</w:t>
      </w:r>
    </w:p>
    <w:p w14:paraId="68CBA1FB" w14:textId="08A72A56" w:rsidR="007A1CEC" w:rsidRPr="007A1CEC" w:rsidRDefault="007A1CEC" w:rsidP="007A1CEC">
      <w:pPr>
        <w:pStyle w:val="BodyText"/>
        <w:numPr>
          <w:ilvl w:val="0"/>
          <w:numId w:val="16"/>
        </w:numPr>
        <w:rPr>
          <w:sz w:val="24"/>
          <w:szCs w:val="24"/>
        </w:rPr>
      </w:pPr>
      <w:r w:rsidRPr="007A1CEC">
        <w:rPr>
          <w:sz w:val="24"/>
          <w:szCs w:val="24"/>
        </w:rPr>
        <w:t xml:space="preserve">Broaden your </w:t>
      </w:r>
      <w:r w:rsidR="00F63583">
        <w:rPr>
          <w:sz w:val="24"/>
          <w:szCs w:val="24"/>
        </w:rPr>
        <w:t>governance</w:t>
      </w:r>
      <w:r w:rsidRPr="007A1CEC">
        <w:rPr>
          <w:sz w:val="24"/>
          <w:szCs w:val="24"/>
        </w:rPr>
        <w:t xml:space="preserve"> experience in a complex, high-impact environment</w:t>
      </w:r>
    </w:p>
    <w:p w14:paraId="6712081A" w14:textId="77777777" w:rsidR="007A1CEC" w:rsidRDefault="007A1CEC" w:rsidP="007A1CEC">
      <w:pPr>
        <w:pStyle w:val="BodyText"/>
        <w:numPr>
          <w:ilvl w:val="0"/>
          <w:numId w:val="16"/>
        </w:numPr>
        <w:rPr>
          <w:sz w:val="24"/>
          <w:szCs w:val="24"/>
        </w:rPr>
      </w:pPr>
      <w:r w:rsidRPr="007A1CEC">
        <w:rPr>
          <w:sz w:val="24"/>
          <w:szCs w:val="24"/>
        </w:rPr>
        <w:t>Contribute to a respected organisation with an established brand and voice</w:t>
      </w:r>
    </w:p>
    <w:p w14:paraId="4FBA17BC" w14:textId="77777777" w:rsidR="007A1CEC" w:rsidRDefault="007A1CEC" w:rsidP="007A1CEC">
      <w:pPr>
        <w:pStyle w:val="BodyText"/>
        <w:rPr>
          <w:sz w:val="24"/>
          <w:szCs w:val="24"/>
        </w:rPr>
      </w:pPr>
    </w:p>
    <w:p w14:paraId="17DC9DD8" w14:textId="77777777" w:rsidR="007A1CEC" w:rsidRDefault="007A1CEC" w:rsidP="007A1CEC">
      <w:pPr>
        <w:rPr>
          <w:rFonts w:ascii="Century Gothic" w:hAnsi="Century Gothic"/>
          <w:b/>
          <w:bCs/>
          <w:sz w:val="20"/>
          <w:szCs w:val="20"/>
        </w:rPr>
      </w:pPr>
    </w:p>
    <w:p w14:paraId="0B4F72D5" w14:textId="7C8CA99E" w:rsidR="007A1CEC" w:rsidRPr="00FD3D3A" w:rsidRDefault="007A1CEC" w:rsidP="007A1CEC">
      <w:pPr>
        <w:pStyle w:val="Heading2"/>
        <w:numPr>
          <w:ilvl w:val="0"/>
          <w:numId w:val="0"/>
        </w:numPr>
        <w:ind w:left="576" w:hanging="576"/>
      </w:pPr>
      <w:r w:rsidRPr="00FD3D3A">
        <w:t>Ideal Candidate Profile</w:t>
      </w:r>
    </w:p>
    <w:p w14:paraId="01F50197" w14:textId="43BAD887" w:rsidR="007A1CEC" w:rsidRPr="007A1CEC" w:rsidRDefault="007A1CEC" w:rsidP="007A1CEC">
      <w:pPr>
        <w:pStyle w:val="BodyText"/>
        <w:rPr>
          <w:sz w:val="24"/>
          <w:szCs w:val="24"/>
        </w:rPr>
      </w:pPr>
      <w:r w:rsidRPr="007A1CEC">
        <w:rPr>
          <w:sz w:val="24"/>
          <w:szCs w:val="24"/>
        </w:rPr>
        <w:t xml:space="preserve">We are seeking </w:t>
      </w:r>
      <w:r w:rsidR="00F63583">
        <w:rPr>
          <w:sz w:val="24"/>
          <w:szCs w:val="24"/>
        </w:rPr>
        <w:t>four</w:t>
      </w:r>
      <w:r w:rsidRPr="007A1CEC">
        <w:rPr>
          <w:sz w:val="24"/>
          <w:szCs w:val="24"/>
        </w:rPr>
        <w:t xml:space="preserve"> individual</w:t>
      </w:r>
      <w:r w:rsidR="00F63583">
        <w:rPr>
          <w:sz w:val="24"/>
          <w:szCs w:val="24"/>
        </w:rPr>
        <w:t>s</w:t>
      </w:r>
      <w:r w:rsidRPr="007A1CEC">
        <w:rPr>
          <w:sz w:val="24"/>
          <w:szCs w:val="24"/>
        </w:rPr>
        <w:t xml:space="preserve"> </w:t>
      </w:r>
      <w:r w:rsidR="00F63583">
        <w:rPr>
          <w:sz w:val="24"/>
          <w:szCs w:val="24"/>
        </w:rPr>
        <w:t>(t</w:t>
      </w:r>
      <w:r w:rsidR="006234D6">
        <w:rPr>
          <w:sz w:val="24"/>
          <w:szCs w:val="24"/>
        </w:rPr>
        <w:t>w</w:t>
      </w:r>
      <w:r w:rsidR="00F63583">
        <w:rPr>
          <w:sz w:val="24"/>
          <w:szCs w:val="24"/>
        </w:rPr>
        <w:t xml:space="preserve">o REC-members and two independent members) </w:t>
      </w:r>
      <w:r w:rsidRPr="007A1CEC">
        <w:rPr>
          <w:sz w:val="24"/>
          <w:szCs w:val="24"/>
        </w:rPr>
        <w:t xml:space="preserve">who </w:t>
      </w:r>
      <w:r w:rsidR="00F63583">
        <w:rPr>
          <w:sz w:val="24"/>
          <w:szCs w:val="24"/>
        </w:rPr>
        <w:t xml:space="preserve">each </w:t>
      </w:r>
      <w:r w:rsidRPr="007A1CEC">
        <w:rPr>
          <w:sz w:val="24"/>
          <w:szCs w:val="24"/>
        </w:rPr>
        <w:t>bring independent thinking, strategic insight and external perspective to complement the existing Board.</w:t>
      </w:r>
    </w:p>
    <w:p w14:paraId="6079106E" w14:textId="77777777" w:rsidR="007A1CEC" w:rsidRPr="00FD3D3A" w:rsidRDefault="007A1CEC" w:rsidP="007A1CEC">
      <w:pPr>
        <w:pStyle w:val="Heading3"/>
        <w:numPr>
          <w:ilvl w:val="0"/>
          <w:numId w:val="0"/>
        </w:numPr>
        <w:ind w:left="720" w:hanging="720"/>
      </w:pPr>
      <w:r w:rsidRPr="007A1CEC">
        <w:rPr>
          <w:sz w:val="24"/>
          <w:szCs w:val="24"/>
        </w:rPr>
        <w:t>Background &amp; Experience</w:t>
      </w:r>
    </w:p>
    <w:p w14:paraId="1F783337" w14:textId="77777777" w:rsidR="007A1CEC" w:rsidRPr="007A1CEC" w:rsidRDefault="007A1CEC" w:rsidP="007A1CEC">
      <w:pPr>
        <w:pStyle w:val="BodyText"/>
        <w:numPr>
          <w:ilvl w:val="0"/>
          <w:numId w:val="23"/>
        </w:numPr>
        <w:rPr>
          <w:sz w:val="24"/>
          <w:szCs w:val="24"/>
        </w:rPr>
      </w:pPr>
      <w:r w:rsidRPr="007A1CEC">
        <w:rPr>
          <w:sz w:val="24"/>
          <w:szCs w:val="24"/>
        </w:rPr>
        <w:t>Senior leadership or board-level experience (Executive or Non-Executive)</w:t>
      </w:r>
    </w:p>
    <w:p w14:paraId="615183FE" w14:textId="77777777" w:rsidR="007A1CEC" w:rsidRPr="007A1CEC" w:rsidRDefault="007A1CEC" w:rsidP="007A1CEC">
      <w:pPr>
        <w:pStyle w:val="BodyText"/>
        <w:numPr>
          <w:ilvl w:val="0"/>
          <w:numId w:val="23"/>
        </w:numPr>
        <w:rPr>
          <w:sz w:val="24"/>
          <w:szCs w:val="24"/>
        </w:rPr>
      </w:pPr>
      <w:r w:rsidRPr="007A1CEC">
        <w:rPr>
          <w:sz w:val="24"/>
          <w:szCs w:val="24"/>
        </w:rPr>
        <w:t>Proven track record of strategic oversight and organisational governance</w:t>
      </w:r>
    </w:p>
    <w:p w14:paraId="0F419E43" w14:textId="77777777" w:rsidR="007A1CEC" w:rsidRPr="007A1CEC" w:rsidRDefault="007A1CEC" w:rsidP="007A1CEC">
      <w:pPr>
        <w:pStyle w:val="BodyText"/>
        <w:numPr>
          <w:ilvl w:val="0"/>
          <w:numId w:val="23"/>
        </w:numPr>
        <w:rPr>
          <w:sz w:val="24"/>
          <w:szCs w:val="24"/>
        </w:rPr>
      </w:pPr>
      <w:r w:rsidRPr="007A1CEC">
        <w:rPr>
          <w:sz w:val="24"/>
          <w:szCs w:val="24"/>
        </w:rPr>
        <w:t>Experience operating in complex, fast-changing environments</w:t>
      </w:r>
    </w:p>
    <w:p w14:paraId="636134E6" w14:textId="549F8A39" w:rsidR="007A1CEC" w:rsidRPr="007A1CEC" w:rsidRDefault="006234D6" w:rsidP="007A1CEC">
      <w:pPr>
        <w:pStyle w:val="BodyText"/>
        <w:numPr>
          <w:ilvl w:val="0"/>
          <w:numId w:val="23"/>
        </w:numPr>
        <w:rPr>
          <w:sz w:val="24"/>
          <w:szCs w:val="24"/>
        </w:rPr>
      </w:pPr>
      <w:r>
        <w:rPr>
          <w:sz w:val="24"/>
          <w:szCs w:val="24"/>
        </w:rPr>
        <w:lastRenderedPageBreak/>
        <w:t>For the independent member roles, a b</w:t>
      </w:r>
      <w:r w:rsidR="007A1CEC" w:rsidRPr="007A1CEC">
        <w:rPr>
          <w:sz w:val="24"/>
          <w:szCs w:val="24"/>
        </w:rPr>
        <w:t>ackground outside the recruitment industry (preferred), bringing fresh thinking from sectors such as:</w:t>
      </w:r>
    </w:p>
    <w:p w14:paraId="23373D1D" w14:textId="77777777" w:rsidR="007A1CEC" w:rsidRPr="007A1CEC" w:rsidRDefault="007A1CEC" w:rsidP="006234D6">
      <w:pPr>
        <w:pStyle w:val="BodyText"/>
        <w:numPr>
          <w:ilvl w:val="1"/>
          <w:numId w:val="23"/>
        </w:numPr>
        <w:rPr>
          <w:sz w:val="24"/>
          <w:szCs w:val="24"/>
        </w:rPr>
      </w:pPr>
      <w:r w:rsidRPr="007A1CEC">
        <w:rPr>
          <w:sz w:val="24"/>
          <w:szCs w:val="24"/>
        </w:rPr>
        <w:t>Professional services</w:t>
      </w:r>
    </w:p>
    <w:p w14:paraId="1930480C" w14:textId="77777777" w:rsidR="007A1CEC" w:rsidRPr="007A1CEC" w:rsidRDefault="007A1CEC" w:rsidP="006234D6">
      <w:pPr>
        <w:pStyle w:val="BodyText"/>
        <w:numPr>
          <w:ilvl w:val="1"/>
          <w:numId w:val="23"/>
        </w:numPr>
        <w:rPr>
          <w:sz w:val="24"/>
          <w:szCs w:val="24"/>
        </w:rPr>
      </w:pPr>
      <w:r w:rsidRPr="007A1CEC">
        <w:rPr>
          <w:sz w:val="24"/>
          <w:szCs w:val="24"/>
        </w:rPr>
        <w:t>Technology / digital platforms</w:t>
      </w:r>
    </w:p>
    <w:p w14:paraId="6C48A4E9" w14:textId="77777777" w:rsidR="007A1CEC" w:rsidRPr="007A1CEC" w:rsidRDefault="007A1CEC" w:rsidP="006234D6">
      <w:pPr>
        <w:pStyle w:val="BodyText"/>
        <w:numPr>
          <w:ilvl w:val="1"/>
          <w:numId w:val="23"/>
        </w:numPr>
        <w:rPr>
          <w:sz w:val="24"/>
          <w:szCs w:val="24"/>
        </w:rPr>
      </w:pPr>
      <w:r w:rsidRPr="007A1CEC">
        <w:rPr>
          <w:sz w:val="24"/>
          <w:szCs w:val="24"/>
        </w:rPr>
        <w:t>Workforce, skills, education, Learning and Development</w:t>
      </w:r>
    </w:p>
    <w:p w14:paraId="39EB7375" w14:textId="77777777" w:rsidR="007A1CEC" w:rsidRPr="007A1CEC" w:rsidRDefault="007A1CEC" w:rsidP="006234D6">
      <w:pPr>
        <w:pStyle w:val="BodyText"/>
        <w:numPr>
          <w:ilvl w:val="1"/>
          <w:numId w:val="23"/>
        </w:numPr>
        <w:rPr>
          <w:sz w:val="24"/>
          <w:szCs w:val="24"/>
        </w:rPr>
      </w:pPr>
      <w:r w:rsidRPr="007A1CEC">
        <w:rPr>
          <w:sz w:val="24"/>
          <w:szCs w:val="24"/>
        </w:rPr>
        <w:t>Consumer or B2B services</w:t>
      </w:r>
    </w:p>
    <w:p w14:paraId="18B9303D" w14:textId="77777777" w:rsidR="007A1CEC" w:rsidRDefault="007A1CEC" w:rsidP="006234D6">
      <w:pPr>
        <w:pStyle w:val="BodyText"/>
        <w:numPr>
          <w:ilvl w:val="1"/>
          <w:numId w:val="23"/>
        </w:numPr>
        <w:rPr>
          <w:sz w:val="24"/>
          <w:szCs w:val="24"/>
        </w:rPr>
      </w:pPr>
      <w:r w:rsidRPr="007A1CEC">
        <w:rPr>
          <w:sz w:val="24"/>
          <w:szCs w:val="24"/>
        </w:rPr>
        <w:t>Public policy or regulatory environments</w:t>
      </w:r>
    </w:p>
    <w:p w14:paraId="7CE1CD7A" w14:textId="166B37AC" w:rsidR="006234D6" w:rsidRPr="007A1CEC" w:rsidRDefault="006234D6" w:rsidP="006234D6">
      <w:pPr>
        <w:pStyle w:val="BodyText"/>
        <w:numPr>
          <w:ilvl w:val="0"/>
          <w:numId w:val="23"/>
        </w:numPr>
        <w:rPr>
          <w:sz w:val="24"/>
          <w:szCs w:val="24"/>
        </w:rPr>
      </w:pPr>
      <w:r>
        <w:rPr>
          <w:sz w:val="24"/>
          <w:szCs w:val="24"/>
        </w:rPr>
        <w:t>An understanding of the importance of diversity and inclusion practice in the governance of organisations of the scale and impact of the REC</w:t>
      </w:r>
    </w:p>
    <w:p w14:paraId="137C5ABF" w14:textId="77777777" w:rsidR="007A1CEC" w:rsidRPr="00FD3D3A" w:rsidRDefault="007A1CEC" w:rsidP="007A1CEC">
      <w:pPr>
        <w:rPr>
          <w:rFonts w:ascii="Century Gothic" w:hAnsi="Century Gothic"/>
          <w:sz w:val="20"/>
          <w:szCs w:val="20"/>
        </w:rPr>
      </w:pPr>
    </w:p>
    <w:p w14:paraId="24B208E9" w14:textId="77777777" w:rsidR="007A1CEC" w:rsidRPr="007A1CEC" w:rsidRDefault="007A1CEC" w:rsidP="007A1CEC">
      <w:pPr>
        <w:pStyle w:val="Heading3"/>
        <w:numPr>
          <w:ilvl w:val="0"/>
          <w:numId w:val="0"/>
        </w:numPr>
        <w:ind w:left="720" w:hanging="720"/>
        <w:rPr>
          <w:sz w:val="24"/>
          <w:szCs w:val="24"/>
        </w:rPr>
      </w:pPr>
      <w:r w:rsidRPr="007A1CEC">
        <w:rPr>
          <w:sz w:val="24"/>
          <w:szCs w:val="24"/>
        </w:rPr>
        <w:t>Strategic Contribution</w:t>
      </w:r>
    </w:p>
    <w:p w14:paraId="5D0C9CF9" w14:textId="77777777" w:rsidR="007A1CEC" w:rsidRPr="007A1CEC" w:rsidRDefault="007A1CEC" w:rsidP="007A1CEC">
      <w:pPr>
        <w:pStyle w:val="BodyText"/>
        <w:numPr>
          <w:ilvl w:val="0"/>
          <w:numId w:val="23"/>
        </w:numPr>
        <w:rPr>
          <w:sz w:val="24"/>
          <w:szCs w:val="24"/>
        </w:rPr>
      </w:pPr>
      <w:r w:rsidRPr="007A1CEC">
        <w:rPr>
          <w:sz w:val="24"/>
          <w:szCs w:val="24"/>
        </w:rPr>
        <w:t>Ability to see the bigger picture and shape long-term direction</w:t>
      </w:r>
    </w:p>
    <w:p w14:paraId="47EEDD7D" w14:textId="77777777" w:rsidR="007A1CEC" w:rsidRPr="007A1CEC" w:rsidRDefault="007A1CEC" w:rsidP="007A1CEC">
      <w:pPr>
        <w:pStyle w:val="BodyText"/>
        <w:numPr>
          <w:ilvl w:val="0"/>
          <w:numId w:val="23"/>
        </w:numPr>
        <w:rPr>
          <w:sz w:val="24"/>
          <w:szCs w:val="24"/>
        </w:rPr>
      </w:pPr>
      <w:r w:rsidRPr="007A1CEC">
        <w:rPr>
          <w:sz w:val="24"/>
          <w:szCs w:val="24"/>
        </w:rPr>
        <w:t>Comfortable providing constructive challenge while supporting the Executive</w:t>
      </w:r>
    </w:p>
    <w:p w14:paraId="31B3E6DE" w14:textId="77777777" w:rsidR="007A1CEC" w:rsidRPr="007A1CEC" w:rsidRDefault="007A1CEC" w:rsidP="007A1CEC">
      <w:pPr>
        <w:pStyle w:val="BodyText"/>
        <w:numPr>
          <w:ilvl w:val="0"/>
          <w:numId w:val="23"/>
        </w:numPr>
        <w:rPr>
          <w:sz w:val="24"/>
          <w:szCs w:val="24"/>
        </w:rPr>
      </w:pPr>
      <w:r w:rsidRPr="007A1CEC">
        <w:rPr>
          <w:sz w:val="24"/>
          <w:szCs w:val="24"/>
        </w:rPr>
        <w:t>Strong commercial awareness, with the ability to assess sustainability and value creation</w:t>
      </w:r>
    </w:p>
    <w:p w14:paraId="5DACA00C" w14:textId="77777777" w:rsidR="007A1CEC" w:rsidRPr="007A1CEC" w:rsidRDefault="007A1CEC" w:rsidP="007A1CEC">
      <w:pPr>
        <w:pStyle w:val="BodyText"/>
        <w:numPr>
          <w:ilvl w:val="0"/>
          <w:numId w:val="23"/>
        </w:numPr>
        <w:rPr>
          <w:sz w:val="24"/>
          <w:szCs w:val="24"/>
        </w:rPr>
      </w:pPr>
      <w:r w:rsidRPr="007A1CEC">
        <w:rPr>
          <w:sz w:val="24"/>
          <w:szCs w:val="24"/>
        </w:rPr>
        <w:t>Interest in, or understanding of:</w:t>
      </w:r>
    </w:p>
    <w:p w14:paraId="4284DE8D" w14:textId="77777777" w:rsidR="007A1CEC" w:rsidRPr="007A1CEC" w:rsidRDefault="007A1CEC" w:rsidP="006234D6">
      <w:pPr>
        <w:pStyle w:val="BodyText"/>
        <w:numPr>
          <w:ilvl w:val="1"/>
          <w:numId w:val="23"/>
        </w:numPr>
        <w:rPr>
          <w:sz w:val="24"/>
          <w:szCs w:val="24"/>
        </w:rPr>
      </w:pPr>
      <w:r w:rsidRPr="007A1CEC">
        <w:rPr>
          <w:sz w:val="24"/>
          <w:szCs w:val="24"/>
        </w:rPr>
        <w:t>Labour market dynamics</w:t>
      </w:r>
    </w:p>
    <w:p w14:paraId="7E5A9A2A" w14:textId="77777777" w:rsidR="007A1CEC" w:rsidRPr="007A1CEC" w:rsidRDefault="007A1CEC" w:rsidP="006234D6">
      <w:pPr>
        <w:pStyle w:val="BodyText"/>
        <w:numPr>
          <w:ilvl w:val="1"/>
          <w:numId w:val="23"/>
        </w:numPr>
        <w:rPr>
          <w:sz w:val="24"/>
          <w:szCs w:val="24"/>
        </w:rPr>
      </w:pPr>
      <w:r w:rsidRPr="007A1CEC">
        <w:rPr>
          <w:sz w:val="24"/>
          <w:szCs w:val="24"/>
        </w:rPr>
        <w:t>Hiring and workforce trends</w:t>
      </w:r>
    </w:p>
    <w:p w14:paraId="74D94061" w14:textId="77777777" w:rsidR="007A1CEC" w:rsidRPr="007A1CEC" w:rsidRDefault="007A1CEC" w:rsidP="006234D6">
      <w:pPr>
        <w:pStyle w:val="BodyText"/>
        <w:numPr>
          <w:ilvl w:val="1"/>
          <w:numId w:val="23"/>
        </w:numPr>
        <w:rPr>
          <w:sz w:val="24"/>
          <w:szCs w:val="24"/>
        </w:rPr>
      </w:pPr>
      <w:r w:rsidRPr="007A1CEC">
        <w:rPr>
          <w:sz w:val="24"/>
          <w:szCs w:val="24"/>
        </w:rPr>
        <w:t>The future of work and skills development</w:t>
      </w:r>
    </w:p>
    <w:p w14:paraId="4D87C4A5" w14:textId="77777777" w:rsidR="007A1CEC" w:rsidRPr="007A1CEC" w:rsidRDefault="007A1CEC" w:rsidP="006234D6">
      <w:pPr>
        <w:pStyle w:val="BodyText"/>
        <w:numPr>
          <w:ilvl w:val="1"/>
          <w:numId w:val="23"/>
        </w:numPr>
        <w:rPr>
          <w:sz w:val="24"/>
          <w:szCs w:val="24"/>
        </w:rPr>
      </w:pPr>
      <w:r w:rsidRPr="007A1CEC">
        <w:rPr>
          <w:sz w:val="24"/>
          <w:szCs w:val="24"/>
        </w:rPr>
        <w:t>Commercial and business operations</w:t>
      </w:r>
    </w:p>
    <w:p w14:paraId="6C8FCE12" w14:textId="77777777" w:rsidR="007A1CEC" w:rsidRPr="007A1CEC" w:rsidRDefault="007A1CEC" w:rsidP="007A1CEC">
      <w:pPr>
        <w:pStyle w:val="Heading3"/>
        <w:numPr>
          <w:ilvl w:val="0"/>
          <w:numId w:val="0"/>
        </w:numPr>
        <w:ind w:left="720" w:hanging="720"/>
        <w:rPr>
          <w:sz w:val="24"/>
          <w:szCs w:val="24"/>
        </w:rPr>
      </w:pPr>
      <w:r w:rsidRPr="007A1CEC">
        <w:rPr>
          <w:sz w:val="24"/>
          <w:szCs w:val="24"/>
        </w:rPr>
        <w:t>Perspective &amp; Mindset</w:t>
      </w:r>
    </w:p>
    <w:p w14:paraId="63E18A76" w14:textId="77777777" w:rsidR="007A1CEC" w:rsidRPr="007A1CEC" w:rsidRDefault="007A1CEC" w:rsidP="007A1CEC">
      <w:pPr>
        <w:pStyle w:val="BodyText"/>
        <w:numPr>
          <w:ilvl w:val="0"/>
          <w:numId w:val="23"/>
        </w:numPr>
        <w:rPr>
          <w:sz w:val="24"/>
          <w:szCs w:val="24"/>
        </w:rPr>
      </w:pPr>
      <w:r w:rsidRPr="007A1CEC">
        <w:rPr>
          <w:sz w:val="24"/>
          <w:szCs w:val="24"/>
        </w:rPr>
        <w:t>Brings independent judgement and intellectual curiosity</w:t>
      </w:r>
    </w:p>
    <w:p w14:paraId="5E89CFDE" w14:textId="77777777" w:rsidR="007A1CEC" w:rsidRPr="007A1CEC" w:rsidRDefault="007A1CEC" w:rsidP="007A1CEC">
      <w:pPr>
        <w:pStyle w:val="BodyText"/>
        <w:numPr>
          <w:ilvl w:val="0"/>
          <w:numId w:val="23"/>
        </w:numPr>
        <w:rPr>
          <w:sz w:val="24"/>
          <w:szCs w:val="24"/>
        </w:rPr>
      </w:pPr>
      <w:r w:rsidRPr="007A1CEC">
        <w:rPr>
          <w:sz w:val="24"/>
          <w:szCs w:val="24"/>
        </w:rPr>
        <w:t>Offers cross-sector insight and a willingness to question established thinking</w:t>
      </w:r>
    </w:p>
    <w:p w14:paraId="67F87347" w14:textId="77777777" w:rsidR="007A1CEC" w:rsidRPr="007A1CEC" w:rsidRDefault="007A1CEC" w:rsidP="007A1CEC">
      <w:pPr>
        <w:pStyle w:val="BodyText"/>
        <w:numPr>
          <w:ilvl w:val="0"/>
          <w:numId w:val="23"/>
        </w:numPr>
        <w:rPr>
          <w:sz w:val="24"/>
          <w:szCs w:val="24"/>
        </w:rPr>
      </w:pPr>
      <w:r w:rsidRPr="007A1CEC">
        <w:rPr>
          <w:sz w:val="24"/>
          <w:szCs w:val="24"/>
        </w:rPr>
        <w:t>Able to translate external trends into practical strategic implications</w:t>
      </w:r>
    </w:p>
    <w:p w14:paraId="416B5FC2" w14:textId="77777777" w:rsidR="007A1CEC" w:rsidRPr="007A1CEC" w:rsidRDefault="007A1CEC" w:rsidP="007A1CEC">
      <w:pPr>
        <w:pStyle w:val="BodyText"/>
        <w:numPr>
          <w:ilvl w:val="0"/>
          <w:numId w:val="23"/>
        </w:numPr>
        <w:rPr>
          <w:sz w:val="24"/>
          <w:szCs w:val="24"/>
        </w:rPr>
      </w:pPr>
      <w:r w:rsidRPr="007A1CEC">
        <w:rPr>
          <w:sz w:val="24"/>
          <w:szCs w:val="24"/>
        </w:rPr>
        <w:t>Collaborative, but confident in offering healthy challenge at Board level</w:t>
      </w:r>
    </w:p>
    <w:p w14:paraId="4F455DB5" w14:textId="77777777" w:rsidR="007A1CEC" w:rsidRPr="00FD3D3A" w:rsidRDefault="007A1CEC" w:rsidP="007A1CEC">
      <w:pPr>
        <w:pStyle w:val="Heading3"/>
        <w:numPr>
          <w:ilvl w:val="0"/>
          <w:numId w:val="0"/>
        </w:numPr>
        <w:ind w:left="720" w:hanging="720"/>
      </w:pPr>
      <w:r w:rsidRPr="007A1CEC">
        <w:rPr>
          <w:sz w:val="24"/>
          <w:szCs w:val="24"/>
        </w:rPr>
        <w:t>Personal Qualities</w:t>
      </w:r>
    </w:p>
    <w:p w14:paraId="3328C67E" w14:textId="77777777" w:rsidR="007A1CEC" w:rsidRPr="007A1CEC" w:rsidRDefault="007A1CEC" w:rsidP="007A1CEC">
      <w:pPr>
        <w:pStyle w:val="BodyText"/>
        <w:numPr>
          <w:ilvl w:val="0"/>
          <w:numId w:val="23"/>
        </w:numPr>
        <w:rPr>
          <w:sz w:val="24"/>
          <w:szCs w:val="24"/>
        </w:rPr>
      </w:pPr>
      <w:r w:rsidRPr="007A1CEC">
        <w:rPr>
          <w:sz w:val="24"/>
          <w:szCs w:val="24"/>
        </w:rPr>
        <w:t>Credible, thoughtful, and able to influence at senior level</w:t>
      </w:r>
    </w:p>
    <w:p w14:paraId="3E538C2B" w14:textId="77777777" w:rsidR="007A1CEC" w:rsidRPr="007A1CEC" w:rsidRDefault="007A1CEC" w:rsidP="007A1CEC">
      <w:pPr>
        <w:pStyle w:val="BodyText"/>
        <w:numPr>
          <w:ilvl w:val="0"/>
          <w:numId w:val="23"/>
        </w:numPr>
        <w:rPr>
          <w:sz w:val="24"/>
          <w:szCs w:val="24"/>
        </w:rPr>
      </w:pPr>
      <w:r w:rsidRPr="007A1CEC">
        <w:rPr>
          <w:sz w:val="24"/>
          <w:szCs w:val="24"/>
        </w:rPr>
        <w:t>Strong interpersonal skills and ability to build trust quickly</w:t>
      </w:r>
    </w:p>
    <w:p w14:paraId="26351089" w14:textId="77777777" w:rsidR="007A1CEC" w:rsidRPr="007A1CEC" w:rsidRDefault="007A1CEC" w:rsidP="007A1CEC">
      <w:pPr>
        <w:pStyle w:val="BodyText"/>
        <w:numPr>
          <w:ilvl w:val="0"/>
          <w:numId w:val="23"/>
        </w:numPr>
        <w:rPr>
          <w:sz w:val="24"/>
          <w:szCs w:val="24"/>
        </w:rPr>
      </w:pPr>
      <w:r w:rsidRPr="007A1CEC">
        <w:rPr>
          <w:sz w:val="24"/>
          <w:szCs w:val="24"/>
        </w:rPr>
        <w:t>High integrity and sound judgement</w:t>
      </w:r>
    </w:p>
    <w:p w14:paraId="5CC8131C" w14:textId="77777777" w:rsidR="007A1CEC" w:rsidRPr="007A1CEC" w:rsidRDefault="007A1CEC" w:rsidP="007A1CEC">
      <w:pPr>
        <w:pStyle w:val="BodyText"/>
        <w:numPr>
          <w:ilvl w:val="0"/>
          <w:numId w:val="23"/>
        </w:numPr>
        <w:rPr>
          <w:sz w:val="24"/>
          <w:szCs w:val="24"/>
        </w:rPr>
      </w:pPr>
      <w:r w:rsidRPr="007A1CEC">
        <w:rPr>
          <w:sz w:val="24"/>
          <w:szCs w:val="24"/>
        </w:rPr>
        <w:t>Committed to contributing meaningfully within a collegiate Board environment</w:t>
      </w:r>
    </w:p>
    <w:p w14:paraId="0A2E350C" w14:textId="77777777" w:rsidR="007A1CEC" w:rsidRPr="007A1CEC" w:rsidRDefault="007A1CEC" w:rsidP="007A1CEC">
      <w:pPr>
        <w:pStyle w:val="Heading3"/>
        <w:numPr>
          <w:ilvl w:val="0"/>
          <w:numId w:val="0"/>
        </w:numPr>
        <w:ind w:left="720" w:hanging="720"/>
        <w:rPr>
          <w:sz w:val="24"/>
          <w:szCs w:val="24"/>
        </w:rPr>
      </w:pPr>
      <w:r w:rsidRPr="007A1CEC">
        <w:rPr>
          <w:sz w:val="24"/>
          <w:szCs w:val="24"/>
        </w:rPr>
        <w:t>Motivation</w:t>
      </w:r>
    </w:p>
    <w:p w14:paraId="29B5C210" w14:textId="77777777" w:rsidR="007A1CEC" w:rsidRPr="004407D3" w:rsidRDefault="007A1CEC" w:rsidP="004407D3">
      <w:pPr>
        <w:pStyle w:val="BodyText"/>
        <w:numPr>
          <w:ilvl w:val="0"/>
          <w:numId w:val="23"/>
        </w:numPr>
        <w:rPr>
          <w:sz w:val="24"/>
          <w:szCs w:val="24"/>
        </w:rPr>
      </w:pPr>
      <w:r w:rsidRPr="004407D3">
        <w:rPr>
          <w:sz w:val="24"/>
          <w:szCs w:val="24"/>
        </w:rPr>
        <w:t>A genuine interest in contributing to a sector that underpins economic growth and workforce mobility across every demographic</w:t>
      </w:r>
    </w:p>
    <w:p w14:paraId="3CE2B54C" w14:textId="77777777" w:rsidR="007A1CEC" w:rsidRPr="004407D3" w:rsidRDefault="007A1CEC" w:rsidP="004407D3">
      <w:pPr>
        <w:pStyle w:val="BodyText"/>
        <w:numPr>
          <w:ilvl w:val="0"/>
          <w:numId w:val="23"/>
        </w:numPr>
        <w:rPr>
          <w:sz w:val="24"/>
          <w:szCs w:val="24"/>
        </w:rPr>
      </w:pPr>
      <w:r w:rsidRPr="004407D3">
        <w:rPr>
          <w:sz w:val="24"/>
          <w:szCs w:val="24"/>
        </w:rPr>
        <w:t>Desire to broaden Board experience and engage with future-of-work challenges</w:t>
      </w:r>
    </w:p>
    <w:p w14:paraId="6051F8DD" w14:textId="77777777" w:rsidR="007A1CEC" w:rsidRDefault="007A1CEC" w:rsidP="004407D3">
      <w:pPr>
        <w:pStyle w:val="BodyText"/>
        <w:numPr>
          <w:ilvl w:val="0"/>
          <w:numId w:val="23"/>
        </w:numPr>
        <w:rPr>
          <w:sz w:val="24"/>
          <w:szCs w:val="24"/>
        </w:rPr>
      </w:pPr>
      <w:r w:rsidRPr="004407D3">
        <w:rPr>
          <w:sz w:val="24"/>
          <w:szCs w:val="24"/>
        </w:rPr>
        <w:t>Commitment to contributing time and insight to a purpose-driven organisation</w:t>
      </w:r>
    </w:p>
    <w:p w14:paraId="0046DE57" w14:textId="77777777" w:rsidR="004407D3" w:rsidRDefault="004407D3" w:rsidP="004407D3">
      <w:pPr>
        <w:pStyle w:val="BodyText"/>
        <w:rPr>
          <w:sz w:val="24"/>
          <w:szCs w:val="24"/>
        </w:rPr>
      </w:pPr>
    </w:p>
    <w:p w14:paraId="07EBB522" w14:textId="77777777" w:rsidR="006A37D7" w:rsidRDefault="006A37D7" w:rsidP="004407D3">
      <w:pPr>
        <w:pStyle w:val="Heading2"/>
        <w:numPr>
          <w:ilvl w:val="0"/>
          <w:numId w:val="0"/>
        </w:numPr>
      </w:pPr>
      <w:bookmarkStart w:id="1" w:name="_Hlk220650964"/>
    </w:p>
    <w:p w14:paraId="5E0700B6" w14:textId="77777777" w:rsidR="006A37D7" w:rsidRDefault="006A37D7" w:rsidP="004407D3">
      <w:pPr>
        <w:pStyle w:val="Heading2"/>
        <w:numPr>
          <w:ilvl w:val="0"/>
          <w:numId w:val="0"/>
        </w:numPr>
      </w:pPr>
    </w:p>
    <w:p w14:paraId="30EE3B81" w14:textId="7890973D" w:rsidR="004407D3" w:rsidRDefault="004407D3" w:rsidP="004407D3">
      <w:pPr>
        <w:pStyle w:val="Heading2"/>
        <w:numPr>
          <w:ilvl w:val="0"/>
          <w:numId w:val="0"/>
        </w:numPr>
      </w:pPr>
      <w:r>
        <w:lastRenderedPageBreak/>
        <w:t>How to apply</w:t>
      </w:r>
    </w:p>
    <w:p w14:paraId="3E6D90F7" w14:textId="233230C8" w:rsidR="004407D3" w:rsidRPr="00091965" w:rsidRDefault="004407D3" w:rsidP="004407D3">
      <w:pPr>
        <w:pStyle w:val="BodyText"/>
        <w:rPr>
          <w:sz w:val="24"/>
          <w:szCs w:val="24"/>
        </w:rPr>
      </w:pPr>
      <w:r w:rsidRPr="00091965">
        <w:rPr>
          <w:sz w:val="24"/>
          <w:szCs w:val="24"/>
        </w:rPr>
        <w:t>To apply for the role of</w:t>
      </w:r>
      <w:r w:rsidR="006234D6">
        <w:rPr>
          <w:sz w:val="24"/>
          <w:szCs w:val="24"/>
        </w:rPr>
        <w:t xml:space="preserve"> a member of our Remuneration and Appointments Committee</w:t>
      </w:r>
      <w:r w:rsidRPr="00091965">
        <w:rPr>
          <w:sz w:val="24"/>
          <w:szCs w:val="24"/>
        </w:rPr>
        <w:t>, please download and complete the governance vacancy application form found on the website</w:t>
      </w:r>
      <w:bookmarkEnd w:id="1"/>
      <w:r w:rsidRPr="00091965">
        <w:rPr>
          <w:sz w:val="24"/>
          <w:szCs w:val="24"/>
        </w:rPr>
        <w:t>.</w:t>
      </w:r>
    </w:p>
    <w:p w14:paraId="0C5F2A0D" w14:textId="77777777" w:rsidR="004407D3" w:rsidRPr="00091965" w:rsidRDefault="004407D3" w:rsidP="004407D3">
      <w:pPr>
        <w:pStyle w:val="BodyText"/>
        <w:rPr>
          <w:sz w:val="24"/>
          <w:szCs w:val="24"/>
          <w:lang w:eastAsia="en-GB"/>
        </w:rPr>
      </w:pPr>
    </w:p>
    <w:p w14:paraId="585DF5B9" w14:textId="3075E1D7" w:rsidR="004407D3" w:rsidRDefault="004407D3" w:rsidP="004407D3">
      <w:pPr>
        <w:pStyle w:val="BodyText"/>
        <w:rPr>
          <w:sz w:val="24"/>
          <w:szCs w:val="24"/>
          <w:lang w:eastAsia="en-GB"/>
        </w:rPr>
      </w:pPr>
      <w:r w:rsidRPr="00091965">
        <w:rPr>
          <w:sz w:val="24"/>
          <w:szCs w:val="24"/>
          <w:lang w:eastAsia="en-GB"/>
        </w:rPr>
        <w:t xml:space="preserve">Please email your completed application form to </w:t>
      </w:r>
      <w:r w:rsidRPr="00091965">
        <w:rPr>
          <w:b/>
          <w:bCs/>
          <w:sz w:val="24"/>
          <w:szCs w:val="24"/>
          <w:lang w:eastAsia="en-GB"/>
        </w:rPr>
        <w:t>India.Harrison@rec.uk.com</w:t>
      </w:r>
      <w:r w:rsidRPr="00091965">
        <w:rPr>
          <w:sz w:val="24"/>
          <w:szCs w:val="24"/>
          <w:lang w:eastAsia="en-GB"/>
        </w:rPr>
        <w:t xml:space="preserve"> by no later than </w:t>
      </w:r>
      <w:r w:rsidRPr="00091965">
        <w:rPr>
          <w:b/>
          <w:bCs/>
          <w:sz w:val="24"/>
          <w:szCs w:val="24"/>
          <w:lang w:eastAsia="en-GB"/>
        </w:rPr>
        <w:t xml:space="preserve">09:00 on </w:t>
      </w:r>
      <w:r>
        <w:rPr>
          <w:b/>
          <w:bCs/>
          <w:sz w:val="24"/>
          <w:szCs w:val="24"/>
          <w:lang w:eastAsia="en-GB"/>
        </w:rPr>
        <w:t xml:space="preserve">Monday 1 June </w:t>
      </w:r>
      <w:r w:rsidRPr="00091965">
        <w:rPr>
          <w:b/>
          <w:bCs/>
          <w:sz w:val="24"/>
          <w:szCs w:val="24"/>
          <w:lang w:eastAsia="en-GB"/>
        </w:rPr>
        <w:t>2026</w:t>
      </w:r>
      <w:r w:rsidRPr="00091965">
        <w:rPr>
          <w:sz w:val="24"/>
          <w:szCs w:val="24"/>
          <w:lang w:eastAsia="en-GB"/>
        </w:rPr>
        <w:t>. Only applications submitted using the application form will be accepted.</w:t>
      </w:r>
    </w:p>
    <w:p w14:paraId="52928C40" w14:textId="77777777" w:rsidR="006234D6" w:rsidRDefault="006234D6" w:rsidP="004407D3">
      <w:pPr>
        <w:pStyle w:val="BodyText"/>
        <w:rPr>
          <w:sz w:val="24"/>
          <w:szCs w:val="24"/>
          <w:lang w:eastAsia="en-GB"/>
        </w:rPr>
      </w:pPr>
    </w:p>
    <w:p w14:paraId="431589C2" w14:textId="44805D6B" w:rsidR="006234D6" w:rsidRPr="006234D6" w:rsidRDefault="006234D6" w:rsidP="004407D3">
      <w:pPr>
        <w:pStyle w:val="BodyText"/>
        <w:rPr>
          <w:b/>
          <w:bCs/>
          <w:sz w:val="24"/>
          <w:szCs w:val="24"/>
          <w:lang w:eastAsia="en-GB"/>
        </w:rPr>
      </w:pPr>
      <w:r>
        <w:rPr>
          <w:sz w:val="24"/>
          <w:szCs w:val="24"/>
          <w:lang w:eastAsia="en-GB"/>
        </w:rPr>
        <w:t xml:space="preserve">Interviews will be held on </w:t>
      </w:r>
      <w:r>
        <w:rPr>
          <w:b/>
          <w:bCs/>
          <w:sz w:val="24"/>
          <w:szCs w:val="24"/>
          <w:lang w:eastAsia="en-GB"/>
        </w:rPr>
        <w:t xml:space="preserve">Wednesday 15 </w:t>
      </w:r>
      <w:r>
        <w:rPr>
          <w:sz w:val="24"/>
          <w:szCs w:val="24"/>
          <w:lang w:eastAsia="en-GB"/>
        </w:rPr>
        <w:t xml:space="preserve">and </w:t>
      </w:r>
      <w:r>
        <w:rPr>
          <w:b/>
          <w:bCs/>
          <w:sz w:val="24"/>
          <w:szCs w:val="24"/>
          <w:lang w:eastAsia="en-GB"/>
        </w:rPr>
        <w:t>Friday 16 July, in person, in London.</w:t>
      </w:r>
    </w:p>
    <w:p w14:paraId="7109A71D" w14:textId="77777777" w:rsidR="004407D3" w:rsidRDefault="004407D3" w:rsidP="004407D3">
      <w:pPr>
        <w:pStyle w:val="BodyText"/>
        <w:rPr>
          <w:sz w:val="24"/>
          <w:szCs w:val="24"/>
          <w:lang w:eastAsia="en-GB"/>
        </w:rPr>
      </w:pPr>
    </w:p>
    <w:p w14:paraId="7243DFD1" w14:textId="77777777" w:rsidR="004407D3" w:rsidRPr="004407D3" w:rsidRDefault="004407D3" w:rsidP="004407D3">
      <w:pPr>
        <w:pStyle w:val="BodyText"/>
        <w:rPr>
          <w:sz w:val="24"/>
          <w:szCs w:val="24"/>
        </w:rPr>
      </w:pPr>
    </w:p>
    <w:p w14:paraId="3516CBD6" w14:textId="77777777" w:rsidR="007A1CEC" w:rsidRPr="007A1CEC" w:rsidRDefault="007A1CEC" w:rsidP="007A1CEC">
      <w:pPr>
        <w:pStyle w:val="BodyText"/>
        <w:rPr>
          <w:sz w:val="24"/>
          <w:szCs w:val="24"/>
        </w:rPr>
      </w:pPr>
    </w:p>
    <w:p w14:paraId="63177936" w14:textId="77777777" w:rsidR="007A1CEC" w:rsidRPr="007A1CEC" w:rsidRDefault="007A1CEC" w:rsidP="007A1CEC">
      <w:pPr>
        <w:spacing w:line="278" w:lineRule="auto"/>
        <w:rPr>
          <w:rFonts w:ascii="Lato" w:hAnsi="Lato"/>
          <w:sz w:val="24"/>
          <w:szCs w:val="24"/>
        </w:rPr>
      </w:pPr>
    </w:p>
    <w:p w14:paraId="1DE27185" w14:textId="77777777" w:rsidR="007A1CEC" w:rsidRPr="007A1CEC" w:rsidRDefault="007A1CEC" w:rsidP="007A1CEC">
      <w:pPr>
        <w:pStyle w:val="BodyText"/>
        <w:rPr>
          <w:sz w:val="24"/>
          <w:szCs w:val="24"/>
        </w:rPr>
      </w:pPr>
    </w:p>
    <w:sectPr w:rsidR="007A1CEC" w:rsidRPr="007A1CEC" w:rsidSect="00213EE0">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D6AF" w14:textId="77777777" w:rsidR="00FC1F82" w:rsidRDefault="00FC1F82" w:rsidP="008F24B5">
      <w:pPr>
        <w:spacing w:after="0" w:line="240" w:lineRule="auto"/>
      </w:pPr>
      <w:r>
        <w:separator/>
      </w:r>
    </w:p>
  </w:endnote>
  <w:endnote w:type="continuationSeparator" w:id="0">
    <w:p w14:paraId="03E7F35A" w14:textId="77777777" w:rsidR="00FC1F82" w:rsidRDefault="00FC1F82"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4D"/>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336EB210"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38B1EAB4"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ED41" w14:textId="77777777" w:rsidR="00FC1F82" w:rsidRDefault="00FC1F82" w:rsidP="008F24B5">
      <w:pPr>
        <w:spacing w:after="0" w:line="240" w:lineRule="auto"/>
      </w:pPr>
      <w:r>
        <w:separator/>
      </w:r>
    </w:p>
  </w:footnote>
  <w:footnote w:type="continuationSeparator" w:id="0">
    <w:p w14:paraId="4E6092EE" w14:textId="77777777" w:rsidR="00FC1F82" w:rsidRDefault="00FC1F82"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C36BF" w14:textId="77777777" w:rsidR="008F24B5" w:rsidRDefault="008F24B5">
    <w:pPr>
      <w:pStyle w:val="Header"/>
    </w:pPr>
    <w:r>
      <w:rPr>
        <w:noProof/>
      </w:rPr>
      <w:drawing>
        <wp:anchor distT="0" distB="0" distL="114300" distR="114300" simplePos="0" relativeHeight="251658240" behindDoc="0" locked="0" layoutInCell="1" allowOverlap="1" wp14:anchorId="79DF5438" wp14:editId="02AC36B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998"/>
    <w:multiLevelType w:val="multilevel"/>
    <w:tmpl w:val="F79C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90F16"/>
    <w:multiLevelType w:val="multilevel"/>
    <w:tmpl w:val="02E0A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D05D03"/>
    <w:multiLevelType w:val="hybridMultilevel"/>
    <w:tmpl w:val="2C14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BA0F3E"/>
    <w:multiLevelType w:val="multilevel"/>
    <w:tmpl w:val="E5C8E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026B8"/>
    <w:multiLevelType w:val="multilevel"/>
    <w:tmpl w:val="307C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A7DA1"/>
    <w:multiLevelType w:val="multilevel"/>
    <w:tmpl w:val="C07E3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163D47"/>
    <w:multiLevelType w:val="hybridMultilevel"/>
    <w:tmpl w:val="1A7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95114"/>
    <w:multiLevelType w:val="multilevel"/>
    <w:tmpl w:val="502C0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F27562"/>
    <w:multiLevelType w:val="hybridMultilevel"/>
    <w:tmpl w:val="152E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261DB"/>
    <w:multiLevelType w:val="hybridMultilevel"/>
    <w:tmpl w:val="C4962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574B2"/>
    <w:multiLevelType w:val="hybridMultilevel"/>
    <w:tmpl w:val="2882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0D0A7E"/>
    <w:multiLevelType w:val="multilevel"/>
    <w:tmpl w:val="7800F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A2F68"/>
    <w:multiLevelType w:val="multilevel"/>
    <w:tmpl w:val="E7C4D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4E628D9"/>
    <w:multiLevelType w:val="multilevel"/>
    <w:tmpl w:val="86FA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D1C10"/>
    <w:multiLevelType w:val="hybridMultilevel"/>
    <w:tmpl w:val="074EB6A0"/>
    <w:lvl w:ilvl="0" w:tplc="37287990">
      <w:numFmt w:val="bullet"/>
      <w:lvlText w:val="6"/>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ED42AC"/>
    <w:multiLevelType w:val="multilevel"/>
    <w:tmpl w:val="E092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173C1"/>
    <w:multiLevelType w:val="hybridMultilevel"/>
    <w:tmpl w:val="12B8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CDE"/>
    <w:multiLevelType w:val="hybridMultilevel"/>
    <w:tmpl w:val="FFFFFFFF"/>
    <w:lvl w:ilvl="0" w:tplc="CE4858C6">
      <w:start w:val="1"/>
      <w:numFmt w:val="bullet"/>
      <w:lvlText w:val=""/>
      <w:lvlJc w:val="left"/>
      <w:pPr>
        <w:ind w:left="720" w:hanging="360"/>
      </w:pPr>
      <w:rPr>
        <w:rFonts w:ascii="Symbol" w:hAnsi="Symbol" w:hint="default"/>
      </w:rPr>
    </w:lvl>
    <w:lvl w:ilvl="1" w:tplc="0994ADE4">
      <w:start w:val="1"/>
      <w:numFmt w:val="bullet"/>
      <w:lvlText w:val="o"/>
      <w:lvlJc w:val="left"/>
      <w:pPr>
        <w:ind w:left="1440" w:hanging="360"/>
      </w:pPr>
      <w:rPr>
        <w:rFonts w:ascii="Courier New" w:hAnsi="Courier New" w:hint="default"/>
      </w:rPr>
    </w:lvl>
    <w:lvl w:ilvl="2" w:tplc="70F4DB3C">
      <w:start w:val="1"/>
      <w:numFmt w:val="bullet"/>
      <w:lvlText w:val=""/>
      <w:lvlJc w:val="left"/>
      <w:pPr>
        <w:ind w:left="2160" w:hanging="360"/>
      </w:pPr>
      <w:rPr>
        <w:rFonts w:ascii="Wingdings" w:hAnsi="Wingdings" w:hint="default"/>
      </w:rPr>
    </w:lvl>
    <w:lvl w:ilvl="3" w:tplc="393400B2">
      <w:start w:val="1"/>
      <w:numFmt w:val="bullet"/>
      <w:lvlText w:val=""/>
      <w:lvlJc w:val="left"/>
      <w:pPr>
        <w:ind w:left="2880" w:hanging="360"/>
      </w:pPr>
      <w:rPr>
        <w:rFonts w:ascii="Symbol" w:hAnsi="Symbol" w:hint="default"/>
      </w:rPr>
    </w:lvl>
    <w:lvl w:ilvl="4" w:tplc="FA9CBDDC">
      <w:start w:val="1"/>
      <w:numFmt w:val="bullet"/>
      <w:lvlText w:val="o"/>
      <w:lvlJc w:val="left"/>
      <w:pPr>
        <w:ind w:left="3600" w:hanging="360"/>
      </w:pPr>
      <w:rPr>
        <w:rFonts w:ascii="Courier New" w:hAnsi="Courier New" w:hint="default"/>
      </w:rPr>
    </w:lvl>
    <w:lvl w:ilvl="5" w:tplc="50B2354C">
      <w:start w:val="1"/>
      <w:numFmt w:val="bullet"/>
      <w:lvlText w:val=""/>
      <w:lvlJc w:val="left"/>
      <w:pPr>
        <w:ind w:left="4320" w:hanging="360"/>
      </w:pPr>
      <w:rPr>
        <w:rFonts w:ascii="Wingdings" w:hAnsi="Wingdings" w:hint="default"/>
      </w:rPr>
    </w:lvl>
    <w:lvl w:ilvl="6" w:tplc="11927820">
      <w:start w:val="1"/>
      <w:numFmt w:val="bullet"/>
      <w:lvlText w:val=""/>
      <w:lvlJc w:val="left"/>
      <w:pPr>
        <w:ind w:left="5040" w:hanging="360"/>
      </w:pPr>
      <w:rPr>
        <w:rFonts w:ascii="Symbol" w:hAnsi="Symbol" w:hint="default"/>
      </w:rPr>
    </w:lvl>
    <w:lvl w:ilvl="7" w:tplc="C068063C">
      <w:start w:val="1"/>
      <w:numFmt w:val="bullet"/>
      <w:lvlText w:val="o"/>
      <w:lvlJc w:val="left"/>
      <w:pPr>
        <w:ind w:left="5760" w:hanging="360"/>
      </w:pPr>
      <w:rPr>
        <w:rFonts w:ascii="Courier New" w:hAnsi="Courier New" w:hint="default"/>
      </w:rPr>
    </w:lvl>
    <w:lvl w:ilvl="8" w:tplc="71D446C8">
      <w:start w:val="1"/>
      <w:numFmt w:val="bullet"/>
      <w:lvlText w:val=""/>
      <w:lvlJc w:val="left"/>
      <w:pPr>
        <w:ind w:left="6480" w:hanging="360"/>
      </w:pPr>
      <w:rPr>
        <w:rFonts w:ascii="Wingdings" w:hAnsi="Wingdings" w:hint="default"/>
      </w:rPr>
    </w:lvl>
  </w:abstractNum>
  <w:abstractNum w:abstractNumId="22" w15:restartNumberingAfterBreak="0">
    <w:nsid w:val="7CFD4BAF"/>
    <w:multiLevelType w:val="hybridMultilevel"/>
    <w:tmpl w:val="6AD88158"/>
    <w:lvl w:ilvl="0" w:tplc="08090001">
      <w:start w:val="1"/>
      <w:numFmt w:val="bullet"/>
      <w:lvlText w:val=""/>
      <w:lvlJc w:val="left"/>
      <w:pPr>
        <w:ind w:left="720" w:hanging="360"/>
      </w:pPr>
      <w:rPr>
        <w:rFonts w:ascii="Symbol" w:hAnsi="Symbol" w:hint="default"/>
      </w:rPr>
    </w:lvl>
    <w:lvl w:ilvl="1" w:tplc="C138223E">
      <w:numFmt w:val="bullet"/>
      <w:lvlText w:val="5"/>
      <w:lvlJc w:val="left"/>
      <w:pPr>
        <w:ind w:left="1440" w:hanging="360"/>
      </w:pPr>
      <w:rPr>
        <w:rFonts w:ascii="Lato" w:eastAsiaTheme="minorHAnsi" w:hAnsi="Lato" w:cstheme="minorBidi" w:hint="default"/>
      </w:rPr>
    </w:lvl>
    <w:lvl w:ilvl="2" w:tplc="B2EA4130">
      <w:numFmt w:val="bullet"/>
      <w:lvlText w:val="4"/>
      <w:lvlJc w:val="left"/>
      <w:pPr>
        <w:ind w:left="2160" w:hanging="360"/>
      </w:pPr>
      <w:rPr>
        <w:rFonts w:ascii="Lato" w:eastAsiaTheme="minorHAnsi" w:hAnsi="Lato"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37576C"/>
    <w:multiLevelType w:val="hybridMultilevel"/>
    <w:tmpl w:val="4A4C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40445">
    <w:abstractNumId w:val="4"/>
  </w:num>
  <w:num w:numId="2" w16cid:durableId="713777993">
    <w:abstractNumId w:val="2"/>
  </w:num>
  <w:num w:numId="3" w16cid:durableId="793863867">
    <w:abstractNumId w:val="10"/>
  </w:num>
  <w:num w:numId="4" w16cid:durableId="668025009">
    <w:abstractNumId w:val="16"/>
  </w:num>
  <w:num w:numId="5" w16cid:durableId="1490170100">
    <w:abstractNumId w:val="1"/>
  </w:num>
  <w:num w:numId="6" w16cid:durableId="25720335">
    <w:abstractNumId w:val="15"/>
  </w:num>
  <w:num w:numId="7" w16cid:durableId="1306395387">
    <w:abstractNumId w:val="19"/>
  </w:num>
  <w:num w:numId="8" w16cid:durableId="447772029">
    <w:abstractNumId w:val="9"/>
  </w:num>
  <w:num w:numId="9" w16cid:durableId="2006543103">
    <w:abstractNumId w:val="23"/>
  </w:num>
  <w:num w:numId="10" w16cid:durableId="374542682">
    <w:abstractNumId w:val="13"/>
  </w:num>
  <w:num w:numId="11" w16cid:durableId="372652649">
    <w:abstractNumId w:val="18"/>
  </w:num>
  <w:num w:numId="12" w16cid:durableId="856307531">
    <w:abstractNumId w:val="22"/>
  </w:num>
  <w:num w:numId="13" w16cid:durableId="967929908">
    <w:abstractNumId w:val="8"/>
  </w:num>
  <w:num w:numId="14" w16cid:durableId="1112437806">
    <w:abstractNumId w:val="11"/>
  </w:num>
  <w:num w:numId="15" w16cid:durableId="2022005588">
    <w:abstractNumId w:val="20"/>
  </w:num>
  <w:num w:numId="16" w16cid:durableId="2001814235">
    <w:abstractNumId w:val="3"/>
  </w:num>
  <w:num w:numId="17" w16cid:durableId="53235959">
    <w:abstractNumId w:val="5"/>
  </w:num>
  <w:num w:numId="18" w16cid:durableId="1359820347">
    <w:abstractNumId w:val="14"/>
  </w:num>
  <w:num w:numId="19" w16cid:durableId="1683046888">
    <w:abstractNumId w:val="7"/>
  </w:num>
  <w:num w:numId="20" w16cid:durableId="1403793370">
    <w:abstractNumId w:val="0"/>
  </w:num>
  <w:num w:numId="21" w16cid:durableId="1086878014">
    <w:abstractNumId w:val="17"/>
  </w:num>
  <w:num w:numId="22" w16cid:durableId="114910374">
    <w:abstractNumId w:val="6"/>
  </w:num>
  <w:num w:numId="23" w16cid:durableId="1498224536">
    <w:abstractNumId w:val="12"/>
  </w:num>
  <w:num w:numId="24" w16cid:durableId="9559145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EC"/>
    <w:rsid w:val="00037C84"/>
    <w:rsid w:val="00040416"/>
    <w:rsid w:val="000834C5"/>
    <w:rsid w:val="000872D0"/>
    <w:rsid w:val="000C3FE2"/>
    <w:rsid w:val="000E3830"/>
    <w:rsid w:val="00171659"/>
    <w:rsid w:val="00213EE0"/>
    <w:rsid w:val="002241C5"/>
    <w:rsid w:val="002A266A"/>
    <w:rsid w:val="00323008"/>
    <w:rsid w:val="004407D3"/>
    <w:rsid w:val="004C7733"/>
    <w:rsid w:val="00500A39"/>
    <w:rsid w:val="00527771"/>
    <w:rsid w:val="006234D6"/>
    <w:rsid w:val="006A37D7"/>
    <w:rsid w:val="006A65D9"/>
    <w:rsid w:val="006E0610"/>
    <w:rsid w:val="007A1CEC"/>
    <w:rsid w:val="008156A6"/>
    <w:rsid w:val="008F24B5"/>
    <w:rsid w:val="00960976"/>
    <w:rsid w:val="00A70A5E"/>
    <w:rsid w:val="00BC2717"/>
    <w:rsid w:val="00BD3066"/>
    <w:rsid w:val="00C1431E"/>
    <w:rsid w:val="00C44BF2"/>
    <w:rsid w:val="00C66570"/>
    <w:rsid w:val="00CC1252"/>
    <w:rsid w:val="00D52A67"/>
    <w:rsid w:val="00DE5A4E"/>
    <w:rsid w:val="00E4294B"/>
    <w:rsid w:val="00E8410F"/>
    <w:rsid w:val="00F63583"/>
    <w:rsid w:val="00FC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20835"/>
  <w15:chartTrackingRefBased/>
  <w15:docId w15:val="{40B1BD1A-ACC0-4626-9950-6C228AB7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3.xml><?xml version="1.0" encoding="utf-8"?>
<ds:datastoreItem xmlns:ds="http://schemas.openxmlformats.org/officeDocument/2006/customXml" ds:itemID="{8E7527EB-E126-4A05-B4A2-9DEB6F6DA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2</TotalTime>
  <Pages>5</Pages>
  <Words>1214</Words>
  <Characters>6437</Characters>
  <Application>Microsoft Office Word</Application>
  <DocSecurity>0</DocSecurity>
  <Lines>160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Harrison</dc:creator>
  <cp:keywords/>
  <dc:description/>
  <cp:lastModifiedBy>India Harrison</cp:lastModifiedBy>
  <cp:revision>6</cp:revision>
  <dcterms:created xsi:type="dcterms:W3CDTF">2026-03-23T14:56:00Z</dcterms:created>
  <dcterms:modified xsi:type="dcterms:W3CDTF">2026-04-01T14:18:00Z</dcterms:modified>
</cp:coreProperties>
</file>