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678E" w14:textId="35DA8E82" w:rsidR="00767238" w:rsidRDefault="00767238" w:rsidP="00767238">
      <w:pPr>
        <w:pStyle w:val="Title"/>
        <w:rPr>
          <w:b w:val="0"/>
          <w:bCs w:val="0"/>
        </w:rPr>
      </w:pPr>
      <w:r w:rsidRPr="00767238">
        <w:rPr>
          <w:b w:val="0"/>
          <w:bCs w:val="0"/>
        </w:rPr>
        <w:t>Terms of Referenc</w:t>
      </w:r>
      <w:r>
        <w:rPr>
          <w:b w:val="0"/>
          <w:bCs w:val="0"/>
        </w:rPr>
        <w:t xml:space="preserve">e: </w:t>
      </w:r>
      <w:r w:rsidRPr="00767238">
        <w:rPr>
          <w:b w:val="0"/>
          <w:bCs w:val="0"/>
        </w:rPr>
        <w:t>Non-Executive Director Board Representative</w:t>
      </w:r>
      <w:r>
        <w:rPr>
          <w:b w:val="0"/>
          <w:bCs w:val="0"/>
        </w:rPr>
        <w:t xml:space="preserve">, </w:t>
      </w:r>
      <w:r w:rsidRPr="00767238">
        <w:rPr>
          <w:b w:val="0"/>
          <w:bCs w:val="0"/>
        </w:rPr>
        <w:t>Remuneration &amp; Appointments Committee</w:t>
      </w:r>
    </w:p>
    <w:p w14:paraId="6194FF2C" w14:textId="77777777" w:rsidR="00767238" w:rsidRPr="00B42110" w:rsidRDefault="00767238" w:rsidP="00767238">
      <w:pPr>
        <w:pStyle w:val="Heading2"/>
        <w:numPr>
          <w:ilvl w:val="0"/>
          <w:numId w:val="0"/>
        </w:numPr>
        <w:ind w:left="576" w:hanging="576"/>
      </w:pPr>
      <w:r w:rsidRPr="00B42110">
        <w:t>1. Purpose of the Role</w:t>
      </w:r>
    </w:p>
    <w:p w14:paraId="2C0E2276" w14:textId="77777777" w:rsidR="00767238" w:rsidRPr="00767238" w:rsidRDefault="00767238" w:rsidP="00767238">
      <w:pPr>
        <w:pStyle w:val="BodyText"/>
        <w:rPr>
          <w:sz w:val="24"/>
          <w:szCs w:val="24"/>
        </w:rPr>
      </w:pPr>
      <w:r w:rsidRPr="00767238">
        <w:rPr>
          <w:sz w:val="24"/>
          <w:szCs w:val="24"/>
        </w:rPr>
        <w:t>The Independent Non-Executive Director (NED) will serve as a full member of the Board and act as the Board’s representative on the Remuneration &amp; Appointments Committee (</w:t>
      </w:r>
      <w:proofErr w:type="spellStart"/>
      <w:r w:rsidRPr="00767238">
        <w:rPr>
          <w:sz w:val="24"/>
          <w:szCs w:val="24"/>
        </w:rPr>
        <w:t>RemCo</w:t>
      </w:r>
      <w:proofErr w:type="spellEnd"/>
      <w:r w:rsidRPr="00767238">
        <w:rPr>
          <w:sz w:val="24"/>
          <w:szCs w:val="24"/>
        </w:rPr>
        <w:t>).</w:t>
      </w:r>
    </w:p>
    <w:p w14:paraId="4315D63D" w14:textId="77777777" w:rsidR="00767238" w:rsidRDefault="00767238" w:rsidP="00767238">
      <w:pPr>
        <w:pStyle w:val="BodyText"/>
        <w:rPr>
          <w:sz w:val="24"/>
          <w:szCs w:val="24"/>
        </w:rPr>
      </w:pPr>
    </w:p>
    <w:p w14:paraId="354CDCCA" w14:textId="30D3A962" w:rsidR="00767238" w:rsidRPr="00767238" w:rsidRDefault="00767238" w:rsidP="00767238">
      <w:pPr>
        <w:pStyle w:val="BodyText"/>
        <w:rPr>
          <w:sz w:val="24"/>
          <w:szCs w:val="24"/>
        </w:rPr>
      </w:pPr>
      <w:r w:rsidRPr="00767238">
        <w:rPr>
          <w:sz w:val="24"/>
          <w:szCs w:val="24"/>
        </w:rPr>
        <w:t>The role ensures strong governance, transparency and alignment between the Committee’s work and Board decision-making, through effective oversight, constructive challenge, and clear communication.</w:t>
      </w:r>
    </w:p>
    <w:p w14:paraId="3D80F4C4" w14:textId="77777777" w:rsidR="00767238" w:rsidRDefault="00767238" w:rsidP="00767238">
      <w:pPr>
        <w:pStyle w:val="Heading2"/>
        <w:numPr>
          <w:ilvl w:val="0"/>
          <w:numId w:val="0"/>
        </w:numPr>
        <w:ind w:left="576" w:hanging="576"/>
      </w:pPr>
    </w:p>
    <w:p w14:paraId="60BEF5A4" w14:textId="2BCEF45A" w:rsidR="00767238" w:rsidRPr="00B42110" w:rsidRDefault="00767238" w:rsidP="00767238">
      <w:pPr>
        <w:pStyle w:val="Heading2"/>
        <w:numPr>
          <w:ilvl w:val="0"/>
          <w:numId w:val="0"/>
        </w:numPr>
        <w:ind w:left="576" w:hanging="576"/>
      </w:pPr>
      <w:r w:rsidRPr="00B42110">
        <w:t>2. Key Responsibilities</w:t>
      </w:r>
    </w:p>
    <w:p w14:paraId="18E280A1" w14:textId="77777777" w:rsidR="00767238" w:rsidRPr="00B42110" w:rsidRDefault="00767238" w:rsidP="00767238">
      <w:pPr>
        <w:pStyle w:val="Heading3"/>
        <w:numPr>
          <w:ilvl w:val="0"/>
          <w:numId w:val="0"/>
        </w:numPr>
        <w:ind w:left="720" w:hanging="720"/>
      </w:pPr>
      <w:r w:rsidRPr="00B42110">
        <w:t>As a Board Member</w:t>
      </w:r>
    </w:p>
    <w:p w14:paraId="446D511E" w14:textId="77777777" w:rsidR="00767238" w:rsidRPr="00767238" w:rsidRDefault="00767238" w:rsidP="00767238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767238">
        <w:rPr>
          <w:sz w:val="24"/>
          <w:szCs w:val="24"/>
        </w:rPr>
        <w:t>Contribute to the overall strategic direction, governance, and performance of the organisation</w:t>
      </w:r>
    </w:p>
    <w:p w14:paraId="30CDC151" w14:textId="77777777" w:rsidR="00767238" w:rsidRPr="00767238" w:rsidRDefault="00767238" w:rsidP="00767238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767238">
        <w:rPr>
          <w:sz w:val="24"/>
          <w:szCs w:val="24"/>
        </w:rPr>
        <w:t>Provide independent judgement and constructive challenge to the Executive</w:t>
      </w:r>
    </w:p>
    <w:p w14:paraId="607E1CF6" w14:textId="77777777" w:rsidR="00767238" w:rsidRPr="00767238" w:rsidRDefault="00767238" w:rsidP="00767238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767238">
        <w:rPr>
          <w:sz w:val="24"/>
          <w:szCs w:val="24"/>
        </w:rPr>
        <w:t xml:space="preserve">Act in the best interests of the organisation and its members </w:t>
      </w:r>
      <w:proofErr w:type="gramStart"/>
      <w:r w:rsidRPr="00767238">
        <w:rPr>
          <w:sz w:val="24"/>
          <w:szCs w:val="24"/>
        </w:rPr>
        <w:t>at all times</w:t>
      </w:r>
      <w:proofErr w:type="gramEnd"/>
    </w:p>
    <w:p w14:paraId="6129EFB8" w14:textId="77777777" w:rsidR="00767238" w:rsidRPr="00B42110" w:rsidRDefault="00767238" w:rsidP="00767238">
      <w:pPr>
        <w:pStyle w:val="Heading3"/>
        <w:numPr>
          <w:ilvl w:val="0"/>
          <w:numId w:val="0"/>
        </w:numPr>
        <w:ind w:left="720" w:hanging="720"/>
      </w:pPr>
      <w:r w:rsidRPr="00B42110">
        <w:t xml:space="preserve">As </w:t>
      </w:r>
      <w:proofErr w:type="spellStart"/>
      <w:r w:rsidRPr="00B42110">
        <w:t>RemCo</w:t>
      </w:r>
      <w:proofErr w:type="spellEnd"/>
      <w:r w:rsidRPr="00B42110">
        <w:t xml:space="preserve"> Board Representative</w:t>
      </w:r>
    </w:p>
    <w:p w14:paraId="20DE4455" w14:textId="77777777" w:rsidR="00767238" w:rsidRPr="00767238" w:rsidRDefault="00767238" w:rsidP="00767238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767238">
        <w:rPr>
          <w:sz w:val="24"/>
          <w:szCs w:val="24"/>
        </w:rPr>
        <w:t>Attend and actively contribute to all Remuneration &amp; Appointments Committee meetings</w:t>
      </w:r>
    </w:p>
    <w:p w14:paraId="09F0263B" w14:textId="77777777" w:rsidR="00767238" w:rsidRPr="00767238" w:rsidRDefault="00767238" w:rsidP="00767238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767238">
        <w:rPr>
          <w:sz w:val="24"/>
          <w:szCs w:val="24"/>
        </w:rPr>
        <w:t>Provide independent oversight of:</w:t>
      </w:r>
    </w:p>
    <w:p w14:paraId="5CF7657F" w14:textId="77777777" w:rsidR="00767238" w:rsidRPr="00767238" w:rsidRDefault="00767238" w:rsidP="00767238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767238">
        <w:rPr>
          <w:sz w:val="24"/>
          <w:szCs w:val="24"/>
        </w:rPr>
        <w:t>Executive remuneration and reward frameworks</w:t>
      </w:r>
    </w:p>
    <w:p w14:paraId="19FD9E98" w14:textId="77777777" w:rsidR="00767238" w:rsidRPr="00767238" w:rsidRDefault="00767238" w:rsidP="00767238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767238">
        <w:rPr>
          <w:sz w:val="24"/>
          <w:szCs w:val="24"/>
        </w:rPr>
        <w:t>Senior appointments and succession planning</w:t>
      </w:r>
    </w:p>
    <w:p w14:paraId="31B9DE73" w14:textId="77777777" w:rsidR="00767238" w:rsidRPr="00767238" w:rsidRDefault="00767238" w:rsidP="00767238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767238">
        <w:rPr>
          <w:sz w:val="24"/>
          <w:szCs w:val="24"/>
        </w:rPr>
        <w:t>Talent strategy at senior level</w:t>
      </w:r>
    </w:p>
    <w:p w14:paraId="4297A237" w14:textId="77777777" w:rsidR="00767238" w:rsidRPr="00767238" w:rsidRDefault="00767238" w:rsidP="00767238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767238">
        <w:rPr>
          <w:sz w:val="24"/>
          <w:szCs w:val="24"/>
        </w:rPr>
        <w:t>Ensure that Committee discussions reflect fairness, transparency, and organisational values</w:t>
      </w:r>
    </w:p>
    <w:p w14:paraId="4E36F9E9" w14:textId="77777777" w:rsidR="00767238" w:rsidRPr="00767238" w:rsidRDefault="00767238" w:rsidP="00767238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767238">
        <w:rPr>
          <w:sz w:val="24"/>
          <w:szCs w:val="24"/>
        </w:rPr>
        <w:t>Bring an external, cross-sector perspective to remuneration and people-related decisions</w:t>
      </w:r>
    </w:p>
    <w:p w14:paraId="2E1E48FF" w14:textId="77777777" w:rsidR="00767238" w:rsidRPr="00B42110" w:rsidRDefault="00767238" w:rsidP="00767238">
      <w:pPr>
        <w:rPr>
          <w:rFonts w:ascii="Century Gothic" w:hAnsi="Century Gothic"/>
        </w:rPr>
      </w:pPr>
    </w:p>
    <w:p w14:paraId="5AE320F2" w14:textId="77777777" w:rsidR="00767238" w:rsidRPr="00B42110" w:rsidRDefault="00767238" w:rsidP="00767238">
      <w:pPr>
        <w:pStyle w:val="Heading2"/>
        <w:numPr>
          <w:ilvl w:val="0"/>
          <w:numId w:val="0"/>
        </w:numPr>
        <w:ind w:left="576" w:hanging="576"/>
      </w:pPr>
      <w:r w:rsidRPr="00B42110">
        <w:t>3. Reporting &amp; Communication to the Board</w:t>
      </w:r>
    </w:p>
    <w:p w14:paraId="5673DA99" w14:textId="77777777" w:rsidR="00767238" w:rsidRPr="00767238" w:rsidRDefault="00767238" w:rsidP="00767238">
      <w:pPr>
        <w:pStyle w:val="BodyText"/>
        <w:numPr>
          <w:ilvl w:val="0"/>
          <w:numId w:val="14"/>
        </w:numPr>
        <w:rPr>
          <w:sz w:val="24"/>
          <w:szCs w:val="24"/>
        </w:rPr>
      </w:pPr>
      <w:r w:rsidRPr="00767238">
        <w:rPr>
          <w:sz w:val="24"/>
          <w:szCs w:val="24"/>
        </w:rPr>
        <w:t xml:space="preserve">Act as the primary link between </w:t>
      </w:r>
      <w:proofErr w:type="spellStart"/>
      <w:r w:rsidRPr="00767238">
        <w:rPr>
          <w:sz w:val="24"/>
          <w:szCs w:val="24"/>
        </w:rPr>
        <w:t>RemCo</w:t>
      </w:r>
      <w:proofErr w:type="spellEnd"/>
      <w:r w:rsidRPr="00767238">
        <w:rPr>
          <w:sz w:val="24"/>
          <w:szCs w:val="24"/>
        </w:rPr>
        <w:t xml:space="preserve"> and the Board</w:t>
      </w:r>
    </w:p>
    <w:p w14:paraId="359614FF" w14:textId="77777777" w:rsidR="00767238" w:rsidRPr="00767238" w:rsidRDefault="00767238" w:rsidP="00767238">
      <w:pPr>
        <w:pStyle w:val="BodyText"/>
        <w:numPr>
          <w:ilvl w:val="0"/>
          <w:numId w:val="14"/>
        </w:numPr>
        <w:rPr>
          <w:sz w:val="24"/>
          <w:szCs w:val="24"/>
        </w:rPr>
      </w:pPr>
      <w:r w:rsidRPr="00767238">
        <w:rPr>
          <w:sz w:val="24"/>
          <w:szCs w:val="24"/>
        </w:rPr>
        <w:t>Provide clear, balanced, and timely updates at Board meetings, including:</w:t>
      </w:r>
    </w:p>
    <w:p w14:paraId="59B04650" w14:textId="77777777" w:rsidR="00767238" w:rsidRPr="00767238" w:rsidRDefault="00767238" w:rsidP="00767238">
      <w:pPr>
        <w:pStyle w:val="BodyText"/>
        <w:numPr>
          <w:ilvl w:val="1"/>
          <w:numId w:val="14"/>
        </w:numPr>
        <w:rPr>
          <w:sz w:val="24"/>
          <w:szCs w:val="24"/>
        </w:rPr>
      </w:pPr>
      <w:r w:rsidRPr="00767238">
        <w:rPr>
          <w:sz w:val="24"/>
          <w:szCs w:val="24"/>
        </w:rPr>
        <w:lastRenderedPageBreak/>
        <w:t>Key themes, challenges, and risks discussed by the Committee</w:t>
      </w:r>
    </w:p>
    <w:p w14:paraId="5A86566F" w14:textId="77777777" w:rsidR="00767238" w:rsidRPr="00767238" w:rsidRDefault="00767238" w:rsidP="00767238">
      <w:pPr>
        <w:pStyle w:val="BodyText"/>
        <w:numPr>
          <w:ilvl w:val="1"/>
          <w:numId w:val="14"/>
        </w:numPr>
        <w:rPr>
          <w:sz w:val="24"/>
          <w:szCs w:val="24"/>
        </w:rPr>
      </w:pPr>
      <w:r w:rsidRPr="00767238">
        <w:rPr>
          <w:sz w:val="24"/>
          <w:szCs w:val="24"/>
        </w:rPr>
        <w:t>Summary of decisions taken and rationale</w:t>
      </w:r>
    </w:p>
    <w:p w14:paraId="6EAEC553" w14:textId="77777777" w:rsidR="00767238" w:rsidRPr="00767238" w:rsidRDefault="00767238" w:rsidP="00767238">
      <w:pPr>
        <w:pStyle w:val="BodyText"/>
        <w:numPr>
          <w:ilvl w:val="1"/>
          <w:numId w:val="14"/>
        </w:numPr>
        <w:rPr>
          <w:sz w:val="24"/>
          <w:szCs w:val="24"/>
        </w:rPr>
      </w:pPr>
      <w:r w:rsidRPr="00767238">
        <w:rPr>
          <w:sz w:val="24"/>
          <w:szCs w:val="24"/>
        </w:rPr>
        <w:t>Recommendations requiring Board approval or input</w:t>
      </w:r>
    </w:p>
    <w:p w14:paraId="41D4FBA9" w14:textId="77777777" w:rsidR="00767238" w:rsidRPr="00767238" w:rsidRDefault="00767238" w:rsidP="00767238">
      <w:pPr>
        <w:pStyle w:val="BodyText"/>
        <w:numPr>
          <w:ilvl w:val="1"/>
          <w:numId w:val="14"/>
        </w:numPr>
        <w:rPr>
          <w:sz w:val="24"/>
          <w:szCs w:val="24"/>
        </w:rPr>
      </w:pPr>
      <w:r w:rsidRPr="00767238">
        <w:rPr>
          <w:sz w:val="24"/>
          <w:szCs w:val="24"/>
        </w:rPr>
        <w:t>Ensure reporting enables the Board to make well-informed, evidence-based decisions</w:t>
      </w:r>
    </w:p>
    <w:p w14:paraId="22C75BA3" w14:textId="77777777" w:rsidR="00767238" w:rsidRPr="00767238" w:rsidRDefault="00767238" w:rsidP="00767238">
      <w:pPr>
        <w:pStyle w:val="BodyText"/>
        <w:numPr>
          <w:ilvl w:val="1"/>
          <w:numId w:val="14"/>
        </w:numPr>
        <w:rPr>
          <w:sz w:val="24"/>
          <w:szCs w:val="24"/>
        </w:rPr>
      </w:pPr>
      <w:r w:rsidRPr="00767238">
        <w:rPr>
          <w:sz w:val="24"/>
          <w:szCs w:val="24"/>
        </w:rPr>
        <w:t>Escalate any significant concerns or sensitive matters appropriately</w:t>
      </w:r>
    </w:p>
    <w:p w14:paraId="75D39712" w14:textId="77777777" w:rsidR="00767238" w:rsidRDefault="00767238" w:rsidP="00767238">
      <w:pPr>
        <w:rPr>
          <w:rFonts w:ascii="Century Gothic" w:hAnsi="Century Gothic"/>
        </w:rPr>
      </w:pPr>
    </w:p>
    <w:p w14:paraId="55133C81" w14:textId="484ABA22" w:rsidR="00767238" w:rsidRPr="00B42110" w:rsidRDefault="00767238" w:rsidP="00767238">
      <w:pPr>
        <w:pStyle w:val="Heading2"/>
        <w:numPr>
          <w:ilvl w:val="0"/>
          <w:numId w:val="0"/>
        </w:numPr>
        <w:ind w:left="576" w:hanging="576"/>
      </w:pPr>
      <w:r w:rsidRPr="00B42110">
        <w:t>4. Decision-Making &amp; Authority</w:t>
      </w:r>
    </w:p>
    <w:p w14:paraId="5E04F4DB" w14:textId="77777777" w:rsidR="00767238" w:rsidRPr="00767238" w:rsidRDefault="00767238" w:rsidP="00767238">
      <w:pPr>
        <w:pStyle w:val="BodyText"/>
        <w:numPr>
          <w:ilvl w:val="0"/>
          <w:numId w:val="15"/>
        </w:numPr>
        <w:rPr>
          <w:sz w:val="24"/>
          <w:szCs w:val="24"/>
        </w:rPr>
      </w:pPr>
      <w:r w:rsidRPr="00767238">
        <w:rPr>
          <w:sz w:val="24"/>
          <w:szCs w:val="24"/>
        </w:rPr>
        <w:t>Contribute to Committee recommendations but recognise that final authority rests with the Board (where applicable)</w:t>
      </w:r>
    </w:p>
    <w:p w14:paraId="7F326725" w14:textId="77777777" w:rsidR="00767238" w:rsidRPr="00767238" w:rsidRDefault="00767238" w:rsidP="00767238">
      <w:pPr>
        <w:pStyle w:val="BodyText"/>
        <w:numPr>
          <w:ilvl w:val="0"/>
          <w:numId w:val="15"/>
        </w:numPr>
        <w:rPr>
          <w:sz w:val="24"/>
          <w:szCs w:val="24"/>
        </w:rPr>
      </w:pPr>
      <w:r w:rsidRPr="00767238">
        <w:rPr>
          <w:sz w:val="24"/>
          <w:szCs w:val="24"/>
        </w:rPr>
        <w:t>Support the Board in making decisions on:</w:t>
      </w:r>
    </w:p>
    <w:p w14:paraId="4BAC04BB" w14:textId="77777777" w:rsidR="00767238" w:rsidRPr="00767238" w:rsidRDefault="00767238" w:rsidP="00767238">
      <w:pPr>
        <w:pStyle w:val="BodyText"/>
        <w:numPr>
          <w:ilvl w:val="0"/>
          <w:numId w:val="15"/>
        </w:numPr>
        <w:rPr>
          <w:sz w:val="24"/>
          <w:szCs w:val="24"/>
        </w:rPr>
      </w:pPr>
      <w:proofErr w:type="gramStart"/>
      <w:r w:rsidRPr="00767238">
        <w:rPr>
          <w:sz w:val="24"/>
          <w:szCs w:val="24"/>
        </w:rPr>
        <w:t>Executive</w:t>
      </w:r>
      <w:proofErr w:type="gramEnd"/>
      <w:r w:rsidRPr="00767238">
        <w:rPr>
          <w:sz w:val="24"/>
          <w:szCs w:val="24"/>
        </w:rPr>
        <w:t xml:space="preserve"> pay and reward structures</w:t>
      </w:r>
    </w:p>
    <w:p w14:paraId="213E5161" w14:textId="77777777" w:rsidR="00767238" w:rsidRPr="00767238" w:rsidRDefault="00767238" w:rsidP="00767238">
      <w:pPr>
        <w:pStyle w:val="BodyText"/>
        <w:numPr>
          <w:ilvl w:val="0"/>
          <w:numId w:val="15"/>
        </w:numPr>
        <w:rPr>
          <w:sz w:val="24"/>
          <w:szCs w:val="24"/>
        </w:rPr>
      </w:pPr>
      <w:r w:rsidRPr="00767238">
        <w:rPr>
          <w:sz w:val="24"/>
          <w:szCs w:val="24"/>
        </w:rPr>
        <w:t>Key senior appointments</w:t>
      </w:r>
    </w:p>
    <w:p w14:paraId="6EC4A8BD" w14:textId="77777777" w:rsidR="00767238" w:rsidRPr="00767238" w:rsidRDefault="00767238" w:rsidP="00767238">
      <w:pPr>
        <w:pStyle w:val="BodyText"/>
        <w:numPr>
          <w:ilvl w:val="0"/>
          <w:numId w:val="15"/>
        </w:numPr>
        <w:rPr>
          <w:sz w:val="24"/>
          <w:szCs w:val="24"/>
        </w:rPr>
      </w:pPr>
      <w:r w:rsidRPr="00767238">
        <w:rPr>
          <w:sz w:val="24"/>
          <w:szCs w:val="24"/>
        </w:rPr>
        <w:t>Succession and leadership planning</w:t>
      </w:r>
    </w:p>
    <w:p w14:paraId="451AD0A1" w14:textId="77777777" w:rsidR="00767238" w:rsidRDefault="00767238" w:rsidP="00767238">
      <w:pPr>
        <w:rPr>
          <w:rFonts w:ascii="Century Gothic" w:hAnsi="Century Gothic"/>
        </w:rPr>
      </w:pPr>
    </w:p>
    <w:p w14:paraId="098A44D6" w14:textId="16EE0AA3" w:rsidR="00767238" w:rsidRDefault="00767238" w:rsidP="00767238">
      <w:pPr>
        <w:pStyle w:val="Heading2"/>
        <w:numPr>
          <w:ilvl w:val="0"/>
          <w:numId w:val="0"/>
        </w:numPr>
        <w:ind w:left="576" w:hanging="576"/>
      </w:pPr>
      <w:r w:rsidRPr="00B42110">
        <w:t>5. Time Commitment</w:t>
      </w:r>
    </w:p>
    <w:p w14:paraId="5CFE3F5D" w14:textId="7D96D4EA" w:rsidR="00767238" w:rsidRPr="00767238" w:rsidRDefault="00767238" w:rsidP="00767238">
      <w:pPr>
        <w:pStyle w:val="BodyText"/>
      </w:pPr>
      <w:r w:rsidRPr="00767238">
        <w:rPr>
          <w:sz w:val="24"/>
          <w:szCs w:val="24"/>
        </w:rPr>
        <w:t>Attendance at:</w:t>
      </w:r>
    </w:p>
    <w:p w14:paraId="6F935168" w14:textId="3A7FA1D3" w:rsidR="00767238" w:rsidRPr="00767238" w:rsidRDefault="00767238" w:rsidP="00767238">
      <w:pPr>
        <w:pStyle w:val="BodyTex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 w:rsidRPr="00767238">
        <w:rPr>
          <w:sz w:val="24"/>
          <w:szCs w:val="24"/>
        </w:rPr>
        <w:t>Board meetings per year, plus an annual Board away day</w:t>
      </w:r>
    </w:p>
    <w:p w14:paraId="01A6F833" w14:textId="77777777" w:rsidR="00767238" w:rsidRPr="00767238" w:rsidRDefault="00767238" w:rsidP="00767238">
      <w:pPr>
        <w:pStyle w:val="BodyText"/>
        <w:numPr>
          <w:ilvl w:val="0"/>
          <w:numId w:val="16"/>
        </w:numPr>
        <w:rPr>
          <w:sz w:val="24"/>
          <w:szCs w:val="24"/>
        </w:rPr>
      </w:pPr>
      <w:proofErr w:type="spellStart"/>
      <w:r w:rsidRPr="00767238">
        <w:rPr>
          <w:sz w:val="24"/>
          <w:szCs w:val="24"/>
        </w:rPr>
        <w:t>RemCo</w:t>
      </w:r>
      <w:proofErr w:type="spellEnd"/>
      <w:r w:rsidRPr="00767238">
        <w:rPr>
          <w:sz w:val="24"/>
          <w:szCs w:val="24"/>
        </w:rPr>
        <w:t xml:space="preserve"> meetings (typically aligned to Board cycle; expected 3–5 per year)</w:t>
      </w:r>
    </w:p>
    <w:p w14:paraId="7D8C61EA" w14:textId="77777777" w:rsidR="00767238" w:rsidRPr="00767238" w:rsidRDefault="00767238" w:rsidP="00767238">
      <w:pPr>
        <w:pStyle w:val="BodyText"/>
        <w:numPr>
          <w:ilvl w:val="0"/>
          <w:numId w:val="16"/>
        </w:numPr>
        <w:rPr>
          <w:sz w:val="24"/>
          <w:szCs w:val="24"/>
        </w:rPr>
      </w:pPr>
      <w:r w:rsidRPr="00767238">
        <w:rPr>
          <w:sz w:val="24"/>
          <w:szCs w:val="24"/>
        </w:rPr>
        <w:t>Preparation time for meetings and review of relevant papers</w:t>
      </w:r>
    </w:p>
    <w:p w14:paraId="7DBCA704" w14:textId="77777777" w:rsidR="00767238" w:rsidRDefault="00767238" w:rsidP="00767238">
      <w:pPr>
        <w:rPr>
          <w:rFonts w:ascii="Century Gothic" w:hAnsi="Century Gothic"/>
        </w:rPr>
      </w:pPr>
    </w:p>
    <w:p w14:paraId="0D95405A" w14:textId="0F063F72" w:rsidR="00767238" w:rsidRPr="00B42110" w:rsidRDefault="00767238" w:rsidP="00767238">
      <w:pPr>
        <w:pStyle w:val="Heading2"/>
        <w:numPr>
          <w:ilvl w:val="0"/>
          <w:numId w:val="0"/>
        </w:numPr>
        <w:ind w:left="576" w:hanging="576"/>
      </w:pPr>
      <w:r w:rsidRPr="00B42110">
        <w:t>6. Term of Appointment</w:t>
      </w:r>
    </w:p>
    <w:p w14:paraId="31D282C1" w14:textId="50F056AE" w:rsidR="00767238" w:rsidRDefault="00767238" w:rsidP="00767238">
      <w:pPr>
        <w:pStyle w:val="BodyText"/>
        <w:rPr>
          <w:sz w:val="24"/>
          <w:szCs w:val="24"/>
        </w:rPr>
      </w:pPr>
      <w:r w:rsidRPr="00767238">
        <w:rPr>
          <w:sz w:val="24"/>
          <w:szCs w:val="24"/>
        </w:rPr>
        <w:t>Initial term of 3 years, with the option to extend for a further 3 years</w:t>
      </w:r>
      <w:r>
        <w:rPr>
          <w:sz w:val="24"/>
          <w:szCs w:val="24"/>
        </w:rPr>
        <w:t>.</w:t>
      </w:r>
    </w:p>
    <w:p w14:paraId="6675792D" w14:textId="77777777" w:rsidR="00767238" w:rsidRPr="00767238" w:rsidRDefault="00767238" w:rsidP="00767238">
      <w:pPr>
        <w:pStyle w:val="BodyText"/>
        <w:rPr>
          <w:sz w:val="24"/>
          <w:szCs w:val="24"/>
        </w:rPr>
      </w:pPr>
    </w:p>
    <w:p w14:paraId="73EEF995" w14:textId="77777777" w:rsidR="00767238" w:rsidRPr="00B42110" w:rsidRDefault="00767238" w:rsidP="00767238">
      <w:pPr>
        <w:pStyle w:val="Heading2"/>
        <w:numPr>
          <w:ilvl w:val="0"/>
          <w:numId w:val="0"/>
        </w:numPr>
        <w:ind w:left="576" w:hanging="576"/>
      </w:pPr>
      <w:r w:rsidRPr="00B42110">
        <w:t>7. Remuneration</w:t>
      </w:r>
    </w:p>
    <w:p w14:paraId="31E9B04E" w14:textId="77777777" w:rsidR="00767238" w:rsidRPr="00767238" w:rsidRDefault="00767238" w:rsidP="00767238">
      <w:pPr>
        <w:pStyle w:val="BodyText"/>
        <w:numPr>
          <w:ilvl w:val="0"/>
          <w:numId w:val="22"/>
        </w:numPr>
        <w:rPr>
          <w:sz w:val="24"/>
          <w:szCs w:val="24"/>
        </w:rPr>
      </w:pPr>
      <w:r w:rsidRPr="00767238">
        <w:rPr>
          <w:sz w:val="24"/>
          <w:szCs w:val="24"/>
        </w:rPr>
        <w:t>This is an unremunerated role</w:t>
      </w:r>
    </w:p>
    <w:p w14:paraId="5666424A" w14:textId="77777777" w:rsidR="00767238" w:rsidRDefault="00767238" w:rsidP="00767238">
      <w:pPr>
        <w:pStyle w:val="BodyText"/>
        <w:numPr>
          <w:ilvl w:val="0"/>
          <w:numId w:val="22"/>
        </w:numPr>
        <w:rPr>
          <w:sz w:val="24"/>
          <w:szCs w:val="24"/>
        </w:rPr>
      </w:pPr>
      <w:r w:rsidRPr="00767238">
        <w:rPr>
          <w:sz w:val="24"/>
          <w:szCs w:val="24"/>
        </w:rPr>
        <w:t>Reasonable out-of-pocket expenses are reimbursed</w:t>
      </w:r>
    </w:p>
    <w:p w14:paraId="14676268" w14:textId="77777777" w:rsidR="00767238" w:rsidRDefault="00767238" w:rsidP="00767238">
      <w:pPr>
        <w:pStyle w:val="BodyText"/>
        <w:rPr>
          <w:sz w:val="24"/>
          <w:szCs w:val="24"/>
        </w:rPr>
      </w:pPr>
    </w:p>
    <w:p w14:paraId="1F971A01" w14:textId="2C09F0CB" w:rsidR="00767238" w:rsidRPr="00767238" w:rsidRDefault="00767238" w:rsidP="00767238">
      <w:pPr>
        <w:pStyle w:val="Heading2"/>
        <w:numPr>
          <w:ilvl w:val="0"/>
          <w:numId w:val="0"/>
        </w:numPr>
        <w:rPr>
          <w:sz w:val="24"/>
          <w:szCs w:val="24"/>
        </w:rPr>
      </w:pPr>
      <w:r w:rsidRPr="00767238">
        <w:t>8. Personal Contribution &amp; Conduct</w:t>
      </w:r>
    </w:p>
    <w:p w14:paraId="02CD586E" w14:textId="77777777" w:rsidR="00767238" w:rsidRPr="00767238" w:rsidRDefault="00767238" w:rsidP="00767238">
      <w:pPr>
        <w:pStyle w:val="BodyText"/>
        <w:numPr>
          <w:ilvl w:val="0"/>
          <w:numId w:val="23"/>
        </w:numPr>
        <w:rPr>
          <w:sz w:val="24"/>
          <w:szCs w:val="24"/>
        </w:rPr>
      </w:pPr>
      <w:r w:rsidRPr="00767238">
        <w:rPr>
          <w:sz w:val="24"/>
          <w:szCs w:val="24"/>
        </w:rPr>
        <w:t>Demonstrate high standards of integrity, confidentiality, and professionalism</w:t>
      </w:r>
    </w:p>
    <w:p w14:paraId="1AC6330E" w14:textId="77777777" w:rsidR="00767238" w:rsidRPr="00767238" w:rsidRDefault="00767238" w:rsidP="00767238">
      <w:pPr>
        <w:pStyle w:val="BodyText"/>
        <w:numPr>
          <w:ilvl w:val="0"/>
          <w:numId w:val="23"/>
        </w:numPr>
        <w:rPr>
          <w:sz w:val="24"/>
          <w:szCs w:val="24"/>
        </w:rPr>
      </w:pPr>
      <w:r w:rsidRPr="00767238">
        <w:rPr>
          <w:sz w:val="24"/>
          <w:szCs w:val="24"/>
        </w:rPr>
        <w:t>Foster a constructive and collaborative Board culture</w:t>
      </w:r>
    </w:p>
    <w:p w14:paraId="40A15151" w14:textId="77777777" w:rsidR="00767238" w:rsidRPr="00767238" w:rsidRDefault="00767238" w:rsidP="00767238">
      <w:pPr>
        <w:pStyle w:val="BodyText"/>
        <w:numPr>
          <w:ilvl w:val="0"/>
          <w:numId w:val="23"/>
        </w:numPr>
        <w:rPr>
          <w:sz w:val="24"/>
          <w:szCs w:val="24"/>
        </w:rPr>
      </w:pPr>
      <w:r w:rsidRPr="00767238">
        <w:rPr>
          <w:sz w:val="24"/>
          <w:szCs w:val="24"/>
        </w:rPr>
        <w:t>Provide appropriate challenge while maintaining strong working relationships</w:t>
      </w:r>
    </w:p>
    <w:p w14:paraId="07B967DF" w14:textId="77777777" w:rsidR="00767238" w:rsidRPr="00767238" w:rsidRDefault="00767238" w:rsidP="00767238">
      <w:pPr>
        <w:pStyle w:val="BodyText"/>
        <w:numPr>
          <w:ilvl w:val="0"/>
          <w:numId w:val="23"/>
        </w:numPr>
        <w:rPr>
          <w:sz w:val="24"/>
          <w:szCs w:val="24"/>
        </w:rPr>
      </w:pPr>
      <w:r w:rsidRPr="00767238">
        <w:rPr>
          <w:sz w:val="24"/>
          <w:szCs w:val="24"/>
        </w:rPr>
        <w:t>Commit sufficient time to fulfil both Board and Committee responsibilities effectively</w:t>
      </w:r>
    </w:p>
    <w:p w14:paraId="563AEF99" w14:textId="77777777" w:rsidR="00767238" w:rsidRPr="00767238" w:rsidRDefault="00767238" w:rsidP="00767238">
      <w:pPr>
        <w:pStyle w:val="BodyText"/>
      </w:pPr>
    </w:p>
    <w:p w14:paraId="7A5F8CAB" w14:textId="77777777" w:rsidR="00527771" w:rsidRPr="00527771" w:rsidRDefault="00527771" w:rsidP="008156A6">
      <w:pPr>
        <w:pStyle w:val="BodyText"/>
      </w:pPr>
    </w:p>
    <w:sectPr w:rsidR="00527771" w:rsidRPr="00527771" w:rsidSect="00213EE0">
      <w:headerReference w:type="default" r:id="rId10"/>
      <w:footerReference w:type="default" r:id="rId11"/>
      <w:pgSz w:w="11906" w:h="16838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A3EC" w14:textId="77777777" w:rsidR="00CA7E5A" w:rsidRDefault="00CA7E5A" w:rsidP="008F24B5">
      <w:pPr>
        <w:spacing w:after="0" w:line="240" w:lineRule="auto"/>
      </w:pPr>
      <w:r>
        <w:separator/>
      </w:r>
    </w:p>
  </w:endnote>
  <w:endnote w:type="continuationSeparator" w:id="0">
    <w:p w14:paraId="283F6B87" w14:textId="77777777" w:rsidR="00CA7E5A" w:rsidRDefault="00CA7E5A" w:rsidP="008F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color w:val="0D133D" w:themeColor="text1"/>
        <w:sz w:val="18"/>
        <w:szCs w:val="18"/>
      </w:rPr>
      <w:id w:val="2124034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B3911" w14:textId="77777777" w:rsidR="006A65D9" w:rsidRPr="00213EE0" w:rsidRDefault="006A65D9" w:rsidP="00213EE0">
        <w:pPr>
          <w:pStyle w:val="Footer"/>
          <w:pBdr>
            <w:top w:val="single" w:sz="4" w:space="1" w:color="0D133D" w:themeColor="text1"/>
          </w:pBdr>
          <w:jc w:val="right"/>
          <w:rPr>
            <w:rFonts w:ascii="Lato" w:hAnsi="Lato"/>
            <w:color w:val="0D133D" w:themeColor="text1"/>
            <w:sz w:val="18"/>
            <w:szCs w:val="18"/>
          </w:rPr>
        </w:pPr>
        <w:r w:rsidRPr="00213EE0">
          <w:rPr>
            <w:rFonts w:ascii="Lato" w:hAnsi="Lato"/>
            <w:color w:val="0D133D" w:themeColor="text1"/>
            <w:sz w:val="18"/>
            <w:szCs w:val="18"/>
          </w:rPr>
          <w:t>p</w:t>
        </w:r>
        <w:r w:rsidRPr="00213EE0">
          <w:rPr>
            <w:rFonts w:ascii="Lato" w:hAnsi="Lato"/>
            <w:color w:val="0D133D" w:themeColor="text1"/>
            <w:sz w:val="18"/>
            <w:szCs w:val="18"/>
          </w:rPr>
          <w:fldChar w:fldCharType="begin"/>
        </w:r>
        <w:r w:rsidRPr="00213EE0">
          <w:rPr>
            <w:rFonts w:ascii="Lato" w:hAnsi="Lato"/>
            <w:color w:val="0D133D" w:themeColor="text1"/>
            <w:sz w:val="18"/>
            <w:szCs w:val="18"/>
          </w:rPr>
          <w:instrText xml:space="preserve"> PAGE   \* MERGEFORMAT </w:instrText>
        </w:r>
        <w:r w:rsidRPr="00213EE0">
          <w:rPr>
            <w:rFonts w:ascii="Lato" w:hAnsi="Lato"/>
            <w:color w:val="0D133D" w:themeColor="text1"/>
            <w:sz w:val="18"/>
            <w:szCs w:val="18"/>
          </w:rPr>
          <w:fldChar w:fldCharType="separate"/>
        </w:r>
        <w:r w:rsidRPr="00213EE0">
          <w:rPr>
            <w:rFonts w:ascii="Lato" w:hAnsi="Lato"/>
            <w:noProof/>
            <w:color w:val="0D133D" w:themeColor="text1"/>
            <w:sz w:val="18"/>
            <w:szCs w:val="18"/>
          </w:rPr>
          <w:t>2</w:t>
        </w:r>
        <w:r w:rsidRPr="00213EE0">
          <w:rPr>
            <w:rFonts w:ascii="Lato" w:hAnsi="Lato"/>
            <w:noProof/>
            <w:color w:val="0D133D" w:themeColor="text1"/>
            <w:sz w:val="18"/>
            <w:szCs w:val="18"/>
          </w:rPr>
          <w:fldChar w:fldCharType="end"/>
        </w:r>
      </w:p>
    </w:sdtContent>
  </w:sdt>
  <w:p w14:paraId="6678F480" w14:textId="77777777" w:rsidR="006A65D9" w:rsidRDefault="006A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9EDD" w14:textId="77777777" w:rsidR="00CA7E5A" w:rsidRDefault="00CA7E5A" w:rsidP="008F24B5">
      <w:pPr>
        <w:spacing w:after="0" w:line="240" w:lineRule="auto"/>
      </w:pPr>
      <w:r>
        <w:separator/>
      </w:r>
    </w:p>
  </w:footnote>
  <w:footnote w:type="continuationSeparator" w:id="0">
    <w:p w14:paraId="421709A6" w14:textId="77777777" w:rsidR="00CA7E5A" w:rsidRDefault="00CA7E5A" w:rsidP="008F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2E5A" w14:textId="77777777" w:rsidR="008F24B5" w:rsidRDefault="008F24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DF5438" wp14:editId="02AC36B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93600"/>
          <wp:effectExtent l="0" t="0" r="3175" b="0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 header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C83"/>
    <w:multiLevelType w:val="multilevel"/>
    <w:tmpl w:val="FDB6C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1C6333"/>
    <w:multiLevelType w:val="hybridMultilevel"/>
    <w:tmpl w:val="B922E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BCC"/>
    <w:multiLevelType w:val="multilevel"/>
    <w:tmpl w:val="21B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844BE"/>
    <w:multiLevelType w:val="hybridMultilevel"/>
    <w:tmpl w:val="D64A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2D84"/>
    <w:multiLevelType w:val="hybridMultilevel"/>
    <w:tmpl w:val="D250DA6E"/>
    <w:lvl w:ilvl="0" w:tplc="2C9CC6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181B2D"/>
    <w:multiLevelType w:val="hybridMultilevel"/>
    <w:tmpl w:val="85046FB4"/>
    <w:lvl w:ilvl="0" w:tplc="37287990">
      <w:numFmt w:val="bullet"/>
      <w:lvlText w:val="6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904E7"/>
    <w:multiLevelType w:val="hybridMultilevel"/>
    <w:tmpl w:val="EA5416F6"/>
    <w:lvl w:ilvl="0" w:tplc="37287990">
      <w:numFmt w:val="bullet"/>
      <w:lvlText w:val="6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F13C9"/>
    <w:multiLevelType w:val="hybridMultilevel"/>
    <w:tmpl w:val="71D8C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53DD8"/>
    <w:multiLevelType w:val="hybridMultilevel"/>
    <w:tmpl w:val="91FE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32C3E"/>
    <w:multiLevelType w:val="multilevel"/>
    <w:tmpl w:val="07E8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86D4C"/>
    <w:multiLevelType w:val="multilevel"/>
    <w:tmpl w:val="8288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B2CD7"/>
    <w:multiLevelType w:val="multilevel"/>
    <w:tmpl w:val="F41A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F0DE1"/>
    <w:multiLevelType w:val="multilevel"/>
    <w:tmpl w:val="396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AB30490"/>
    <w:multiLevelType w:val="hybridMultilevel"/>
    <w:tmpl w:val="918E7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22DDC"/>
    <w:multiLevelType w:val="multilevel"/>
    <w:tmpl w:val="20F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C54D0"/>
    <w:multiLevelType w:val="hybridMultilevel"/>
    <w:tmpl w:val="0DA4D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531637E"/>
    <w:multiLevelType w:val="multilevel"/>
    <w:tmpl w:val="2452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A12EF"/>
    <w:multiLevelType w:val="hybridMultilevel"/>
    <w:tmpl w:val="255EE154"/>
    <w:lvl w:ilvl="0" w:tplc="37287990">
      <w:numFmt w:val="bullet"/>
      <w:lvlText w:val="6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70549"/>
    <w:multiLevelType w:val="hybridMultilevel"/>
    <w:tmpl w:val="D92266AA"/>
    <w:lvl w:ilvl="0" w:tplc="37287990">
      <w:numFmt w:val="bullet"/>
      <w:lvlText w:val="6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6545C"/>
    <w:multiLevelType w:val="multilevel"/>
    <w:tmpl w:val="09D2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F7E65"/>
    <w:multiLevelType w:val="hybridMultilevel"/>
    <w:tmpl w:val="8F3EB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70E5"/>
    <w:multiLevelType w:val="multilevel"/>
    <w:tmpl w:val="973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40445">
    <w:abstractNumId w:val="4"/>
  </w:num>
  <w:num w:numId="2" w16cid:durableId="713777993">
    <w:abstractNumId w:val="0"/>
  </w:num>
  <w:num w:numId="3" w16cid:durableId="793863867">
    <w:abstractNumId w:val="12"/>
  </w:num>
  <w:num w:numId="4" w16cid:durableId="668025009">
    <w:abstractNumId w:val="16"/>
  </w:num>
  <w:num w:numId="5" w16cid:durableId="911624673">
    <w:abstractNumId w:val="10"/>
  </w:num>
  <w:num w:numId="6" w16cid:durableId="1442338133">
    <w:abstractNumId w:val="22"/>
  </w:num>
  <w:num w:numId="7" w16cid:durableId="1373993703">
    <w:abstractNumId w:val="9"/>
  </w:num>
  <w:num w:numId="8" w16cid:durableId="198132912">
    <w:abstractNumId w:val="14"/>
  </w:num>
  <w:num w:numId="9" w16cid:durableId="684748722">
    <w:abstractNumId w:val="17"/>
  </w:num>
  <w:num w:numId="10" w16cid:durableId="1208760538">
    <w:abstractNumId w:val="11"/>
  </w:num>
  <w:num w:numId="11" w16cid:durableId="1528836499">
    <w:abstractNumId w:val="2"/>
  </w:num>
  <w:num w:numId="12" w16cid:durableId="1948656643">
    <w:abstractNumId w:val="20"/>
  </w:num>
  <w:num w:numId="13" w16cid:durableId="1307585909">
    <w:abstractNumId w:val="8"/>
  </w:num>
  <w:num w:numId="14" w16cid:durableId="1386375647">
    <w:abstractNumId w:val="15"/>
  </w:num>
  <w:num w:numId="15" w16cid:durableId="1245336338">
    <w:abstractNumId w:val="7"/>
  </w:num>
  <w:num w:numId="16" w16cid:durableId="446193758">
    <w:abstractNumId w:val="13"/>
  </w:num>
  <w:num w:numId="17" w16cid:durableId="407460238">
    <w:abstractNumId w:val="6"/>
  </w:num>
  <w:num w:numId="18" w16cid:durableId="1606424964">
    <w:abstractNumId w:val="5"/>
  </w:num>
  <w:num w:numId="19" w16cid:durableId="870531955">
    <w:abstractNumId w:val="18"/>
  </w:num>
  <w:num w:numId="20" w16cid:durableId="1434783103">
    <w:abstractNumId w:val="19"/>
  </w:num>
  <w:num w:numId="21" w16cid:durableId="1367178741">
    <w:abstractNumId w:val="1"/>
  </w:num>
  <w:num w:numId="22" w16cid:durableId="2102871334">
    <w:abstractNumId w:val="3"/>
  </w:num>
  <w:num w:numId="23" w16cid:durableId="15697989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38"/>
    <w:rsid w:val="00037C84"/>
    <w:rsid w:val="00040416"/>
    <w:rsid w:val="000834C5"/>
    <w:rsid w:val="00213EE0"/>
    <w:rsid w:val="002241C5"/>
    <w:rsid w:val="002A266A"/>
    <w:rsid w:val="004C7733"/>
    <w:rsid w:val="00527771"/>
    <w:rsid w:val="005F77A8"/>
    <w:rsid w:val="006A65D9"/>
    <w:rsid w:val="006E0610"/>
    <w:rsid w:val="00767238"/>
    <w:rsid w:val="008156A6"/>
    <w:rsid w:val="008F24B5"/>
    <w:rsid w:val="00960976"/>
    <w:rsid w:val="00BD3066"/>
    <w:rsid w:val="00C1431E"/>
    <w:rsid w:val="00C66570"/>
    <w:rsid w:val="00CA7E5A"/>
    <w:rsid w:val="00CC1252"/>
    <w:rsid w:val="00DE5A4E"/>
    <w:rsid w:val="00E4294B"/>
    <w:rsid w:val="00E8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289BC"/>
  <w15:chartTrackingRefBased/>
  <w15:docId w15:val="{BBB92647-B0D4-45FD-AFE5-17A308F1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2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E5A4E"/>
    <w:pPr>
      <w:numPr>
        <w:numId w:val="2"/>
      </w:numPr>
      <w:spacing w:before="360" w:after="180" w:line="240" w:lineRule="auto"/>
      <w:outlineLvl w:val="0"/>
    </w:pPr>
    <w:rPr>
      <w:rFonts w:ascii="Lato" w:hAnsi="Lato"/>
      <w:color w:val="0D133D"/>
      <w:sz w:val="32"/>
      <w:szCs w:val="32"/>
      <w14:ligatures w14:val="standard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E5A4E"/>
    <w:pPr>
      <w:numPr>
        <w:ilvl w:val="1"/>
        <w:numId w:val="2"/>
      </w:numPr>
      <w:spacing w:before="240" w:after="120" w:line="240" w:lineRule="auto"/>
      <w:outlineLvl w:val="1"/>
    </w:pPr>
    <w:rPr>
      <w:rFonts w:ascii="Lato" w:hAnsi="Lato"/>
      <w:color w:val="5974D4"/>
      <w:sz w:val="28"/>
      <w:szCs w:val="32"/>
      <w14:ligatures w14:val="standard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1431E"/>
    <w:pPr>
      <w:numPr>
        <w:ilvl w:val="2"/>
        <w:numId w:val="2"/>
      </w:numPr>
      <w:spacing w:before="240" w:after="0" w:line="240" w:lineRule="auto"/>
      <w:outlineLvl w:val="2"/>
    </w:pPr>
    <w:rPr>
      <w:rFonts w:ascii="Lato" w:hAnsi="Lato"/>
      <w:color w:val="5974D4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7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7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ED9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7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9D6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7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7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7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E5A4E"/>
    <w:pPr>
      <w:spacing w:after="0" w:line="240" w:lineRule="auto"/>
    </w:pPr>
    <w:rPr>
      <w:rFonts w:ascii="Lato" w:hAnsi="Lato"/>
      <w:sz w:val="20"/>
      <w:szCs w:val="20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DE5A4E"/>
    <w:rPr>
      <w:rFonts w:ascii="Lato" w:hAnsi="Lato"/>
      <w:sz w:val="20"/>
      <w:szCs w:val="20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DE5A4E"/>
    <w:rPr>
      <w:rFonts w:ascii="Lato" w:hAnsi="Lato"/>
      <w:color w:val="0D133D"/>
      <w:sz w:val="32"/>
      <w:szCs w:val="32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DE5A4E"/>
    <w:rPr>
      <w:rFonts w:ascii="Lato" w:hAnsi="Lato"/>
      <w:color w:val="5974D4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C1431E"/>
    <w:rPr>
      <w:rFonts w:ascii="Lato" w:hAnsi="Lato"/>
      <w:color w:val="5974D4"/>
      <w14:ligatures w14:val="standard"/>
    </w:rPr>
  </w:style>
  <w:style w:type="paragraph" w:customStyle="1" w:styleId="IntroductionParagraph">
    <w:name w:val="Introduction Paragraph"/>
    <w:basedOn w:val="BodyText"/>
    <w:qFormat/>
    <w:rsid w:val="00DE5A4E"/>
    <w:pPr>
      <w:spacing w:after="240" w:line="288" w:lineRule="auto"/>
      <w:ind w:left="567" w:right="567"/>
    </w:pPr>
    <w:rPr>
      <w:color w:val="5974D4"/>
      <w:sz w:val="24"/>
      <w:szCs w:val="24"/>
      <w:lang w:val="en"/>
    </w:rPr>
  </w:style>
  <w:style w:type="paragraph" w:customStyle="1" w:styleId="IntroductionTitle">
    <w:name w:val="Introduction Title"/>
    <w:next w:val="IntroductionParagraph"/>
    <w:qFormat/>
    <w:rsid w:val="00DE5A4E"/>
    <w:pPr>
      <w:spacing w:before="240" w:after="240"/>
    </w:pPr>
    <w:rPr>
      <w:rFonts w:ascii="Lato" w:hAnsi="Lato"/>
      <w:color w:val="5974D4"/>
      <w:sz w:val="32"/>
      <w:szCs w:val="32"/>
    </w:rPr>
  </w:style>
  <w:style w:type="paragraph" w:styleId="ListParagraph">
    <w:name w:val="List Paragraph"/>
    <w:basedOn w:val="Normal"/>
    <w:uiPriority w:val="34"/>
    <w:qFormat/>
    <w:rsid w:val="00DE5A4E"/>
    <w:pPr>
      <w:numPr>
        <w:numId w:val="1"/>
      </w:numPr>
      <w:spacing w:after="0" w:line="240" w:lineRule="auto"/>
      <w:contextualSpacing/>
      <w:jc w:val="both"/>
    </w:pPr>
    <w:rPr>
      <w:rFonts w:ascii="Lato" w:hAnsi="Lato"/>
      <w:sz w:val="20"/>
      <w:szCs w:val="20"/>
      <w14:ligatures w14:val="standard"/>
    </w:rPr>
  </w:style>
  <w:style w:type="table" w:styleId="ListTable3-Accent2">
    <w:name w:val="List Table 3 Accent 2"/>
    <w:basedOn w:val="TableNormal"/>
    <w:uiPriority w:val="48"/>
    <w:rsid w:val="00DE5A4E"/>
    <w:pPr>
      <w:spacing w:after="0" w:line="240" w:lineRule="auto"/>
    </w:pPr>
    <w:tblPr>
      <w:tblStyleRowBandSize w:val="1"/>
      <w:tblStyleColBandSize w:val="1"/>
      <w:tblBorders>
        <w:top w:val="single" w:sz="4" w:space="0" w:color="FF68A7" w:themeColor="accent2"/>
        <w:left w:val="single" w:sz="4" w:space="0" w:color="FF68A7" w:themeColor="accent2"/>
        <w:bottom w:val="single" w:sz="4" w:space="0" w:color="FF68A7" w:themeColor="accent2"/>
        <w:right w:val="single" w:sz="4" w:space="0" w:color="FF68A7" w:themeColor="accent2"/>
      </w:tblBorders>
    </w:tblPr>
    <w:tblStylePr w:type="firstRow">
      <w:rPr>
        <w:b/>
        <w:bCs/>
        <w:color w:val="5974D4" w:themeColor="background1"/>
      </w:rPr>
      <w:tblPr/>
      <w:tcPr>
        <w:shd w:val="clear" w:color="auto" w:fill="FF68A7" w:themeFill="accent2"/>
      </w:tcPr>
    </w:tblStylePr>
    <w:tblStylePr w:type="lastRow">
      <w:rPr>
        <w:b/>
        <w:bCs/>
      </w:rPr>
      <w:tblPr/>
      <w:tcPr>
        <w:tcBorders>
          <w:top w:val="double" w:sz="4" w:space="0" w:color="FF68A7" w:themeColor="accent2"/>
        </w:tcBorders>
        <w:shd w:val="clear" w:color="auto" w:fill="5974D4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974D4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974D4" w:themeFill="background1"/>
      </w:tcPr>
    </w:tblStylePr>
    <w:tblStylePr w:type="band1Vert">
      <w:tblPr/>
      <w:tcPr>
        <w:tcBorders>
          <w:left w:val="single" w:sz="4" w:space="0" w:color="FF68A7" w:themeColor="accent2"/>
          <w:right w:val="single" w:sz="4" w:space="0" w:color="FF68A7" w:themeColor="accent2"/>
        </w:tcBorders>
      </w:tcPr>
    </w:tblStylePr>
    <w:tblStylePr w:type="band1Horz">
      <w:tblPr/>
      <w:tcPr>
        <w:tcBorders>
          <w:top w:val="single" w:sz="4" w:space="0" w:color="FF68A7" w:themeColor="accent2"/>
          <w:bottom w:val="single" w:sz="4" w:space="0" w:color="FF68A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8A7" w:themeColor="accent2"/>
          <w:left w:val="nil"/>
        </w:tcBorders>
      </w:tcPr>
    </w:tblStylePr>
    <w:tblStylePr w:type="swCell">
      <w:tblPr/>
      <w:tcPr>
        <w:tcBorders>
          <w:top w:val="double" w:sz="4" w:space="0" w:color="FF68A7" w:themeColor="accent2"/>
          <w:right w:val="nil"/>
        </w:tcBorders>
      </w:tcPr>
    </w:tblStylePr>
  </w:style>
  <w:style w:type="table" w:customStyle="1" w:styleId="RECtable1">
    <w:name w:val="REC_table1"/>
    <w:basedOn w:val="TableNormal"/>
    <w:uiPriority w:val="99"/>
    <w:rsid w:val="00DE5A4E"/>
    <w:pPr>
      <w:spacing w:after="0" w:line="240" w:lineRule="auto"/>
    </w:pPr>
    <w:rPr>
      <w:color w:val="141D60" w:themeColor="text1" w:themeTint="E6"/>
      <w:sz w:val="20"/>
    </w:rPr>
    <w:tblPr>
      <w:tblBorders>
        <w:top w:val="single" w:sz="4" w:space="0" w:color="9BABE5" w:themeColor="background1" w:themeTint="99"/>
        <w:left w:val="single" w:sz="4" w:space="0" w:color="9BABE5" w:themeColor="background1" w:themeTint="99"/>
        <w:bottom w:val="single" w:sz="4" w:space="0" w:color="9BABE5" w:themeColor="background1" w:themeTint="99"/>
        <w:right w:val="single" w:sz="4" w:space="0" w:color="9BABE5" w:themeColor="background1" w:themeTint="99"/>
        <w:insideH w:val="single" w:sz="4" w:space="0" w:color="9BABE5" w:themeColor="background1" w:themeTint="99"/>
        <w:insideV w:val="single" w:sz="4" w:space="0" w:color="9BABE5" w:themeColor="background1" w:themeTint="99"/>
      </w:tblBorders>
    </w:tblPr>
    <w:tcPr>
      <w:tcMar>
        <w:top w:w="113" w:type="dxa"/>
        <w:left w:w="85" w:type="dxa"/>
        <w:bottom w:w="113" w:type="dxa"/>
        <w:right w:w="85" w:type="dxa"/>
      </w:tcMar>
    </w:tcPr>
    <w:tblStylePr w:type="firstRow">
      <w:rPr>
        <w:rFonts w:ascii="Lato" w:hAnsi="Lato"/>
        <w:b/>
        <w:sz w:val="22"/>
      </w:rPr>
      <w:tblPr/>
      <w:tcPr>
        <w:tcBorders>
          <w:top w:val="single" w:sz="4" w:space="0" w:color="9BABE5" w:themeColor="background1" w:themeTint="99"/>
          <w:left w:val="single" w:sz="4" w:space="0" w:color="9BABE5" w:themeColor="background1" w:themeTint="99"/>
          <w:bottom w:val="single" w:sz="4" w:space="0" w:color="9BABE5" w:themeColor="background1" w:themeTint="99"/>
          <w:right w:val="single" w:sz="4" w:space="0" w:color="9BABE5" w:themeColor="background1" w:themeTint="99"/>
          <w:insideH w:val="single" w:sz="4" w:space="0" w:color="9BABE5" w:themeColor="background1" w:themeTint="99"/>
          <w:insideV w:val="single" w:sz="4" w:space="0" w:color="9BABE5" w:themeColor="background1" w:themeTint="99"/>
          <w:tl2br w:val="nil"/>
          <w:tr2bl w:val="nil"/>
        </w:tcBorders>
        <w:shd w:val="clear" w:color="auto" w:fill="DDE2F6" w:themeFill="background1" w:themeFillTint="33"/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DE5A4E"/>
    <w:pPr>
      <w:spacing w:before="240" w:after="480" w:line="240" w:lineRule="auto"/>
      <w:jc w:val="both"/>
    </w:pPr>
    <w:rPr>
      <w:rFonts w:ascii="Lato" w:hAnsi="Lato"/>
      <w:b/>
      <w:bCs/>
      <w:color w:val="0D133D"/>
      <w:sz w:val="44"/>
      <w:szCs w:val="52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DE5A4E"/>
    <w:rPr>
      <w:rFonts w:ascii="Lato" w:hAnsi="Lato"/>
      <w:b/>
      <w:bCs/>
      <w:color w:val="0D133D"/>
      <w:sz w:val="44"/>
      <w:szCs w:val="5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B5"/>
  </w:style>
  <w:style w:type="paragraph" w:styleId="Footer">
    <w:name w:val="footer"/>
    <w:basedOn w:val="Normal"/>
    <w:link w:val="Foot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B5"/>
  </w:style>
  <w:style w:type="character" w:customStyle="1" w:styleId="Heading4Char">
    <w:name w:val="Heading 4 Char"/>
    <w:basedOn w:val="DefaultParagraphFont"/>
    <w:link w:val="Heading4"/>
    <w:uiPriority w:val="9"/>
    <w:semiHidden/>
    <w:rsid w:val="00527771"/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71"/>
    <w:rPr>
      <w:rFonts w:asciiTheme="majorHAnsi" w:eastAsiaTheme="majorEastAsia" w:hAnsiTheme="majorHAnsi" w:cstheme="majorBidi"/>
      <w:color w:val="ED9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71"/>
    <w:rPr>
      <w:rFonts w:asciiTheme="majorHAnsi" w:eastAsiaTheme="majorEastAsia" w:hAnsiTheme="majorHAnsi" w:cstheme="majorBidi"/>
      <w:color w:val="9D69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71"/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71"/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71"/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4294B"/>
    <w:pPr>
      <w:keepNext/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color w:val="auto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294B"/>
    <w:pPr>
      <w:tabs>
        <w:tab w:val="left" w:pos="440"/>
        <w:tab w:val="right" w:leader="dot" w:pos="9016"/>
      </w:tabs>
      <w:spacing w:after="100"/>
    </w:pPr>
    <w:rPr>
      <w:rFonts w:ascii="Lato" w:hAnsi="Lato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294B"/>
    <w:pPr>
      <w:tabs>
        <w:tab w:val="left" w:pos="880"/>
        <w:tab w:val="right" w:leader="dot" w:pos="9016"/>
      </w:tabs>
      <w:spacing w:after="100"/>
      <w:ind w:left="220"/>
    </w:pPr>
    <w:rPr>
      <w:rFonts w:ascii="Lato" w:hAnsi="Lato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294B"/>
    <w:pPr>
      <w:tabs>
        <w:tab w:val="left" w:pos="1320"/>
        <w:tab w:val="right" w:leader="dot" w:pos="9016"/>
      </w:tabs>
      <w:spacing w:after="100"/>
      <w:ind w:left="440"/>
    </w:pPr>
    <w:rPr>
      <w:rFonts w:ascii="Lato" w:hAnsi="Lato"/>
      <w:noProof/>
    </w:rPr>
  </w:style>
  <w:style w:type="character" w:styleId="Hyperlink">
    <w:name w:val="Hyperlink"/>
    <w:basedOn w:val="DefaultParagraphFont"/>
    <w:uiPriority w:val="99"/>
    <w:unhideWhenUsed/>
    <w:rsid w:val="005277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\REC%20General%20Word%20Doc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REC brand colours">
      <a:dk1>
        <a:srgbClr val="0D133D"/>
      </a:dk1>
      <a:lt1>
        <a:srgbClr val="5974D4"/>
      </a:lt1>
      <a:dk2>
        <a:srgbClr val="36BEAE"/>
      </a:dk2>
      <a:lt2>
        <a:srgbClr val="8C66D4"/>
      </a:lt2>
      <a:accent1>
        <a:srgbClr val="FFC03E"/>
      </a:accent1>
      <a:accent2>
        <a:srgbClr val="FF68A7"/>
      </a:accent2>
      <a:accent3>
        <a:srgbClr val="FF595D"/>
      </a:accent3>
      <a:accent4>
        <a:srgbClr val="FFFFFF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B0739B4F8314BA86EC1788F8A445A" ma:contentTypeVersion="316" ma:contentTypeDescription="Create a new document." ma:contentTypeScope="" ma:versionID="afbcc3ab49389819c9ef24279b32ba52">
  <xsd:schema xmlns:xsd="http://www.w3.org/2001/XMLSchema" xmlns:xs="http://www.w3.org/2001/XMLSchema" xmlns:p="http://schemas.microsoft.com/office/2006/metadata/properties" xmlns:ns2="000822b5-c843-4e05-8df7-3082924555a6" xmlns:ns3="29dd7b5c-8e4b-4294-9f62-4c03f60f4797" xmlns:ns4="20b6a0de-19cb-4748-9b66-8e5dc7fbc3ae" xmlns:ns5="94f35669-5119-4b01-bade-9bc04078be29" targetNamespace="http://schemas.microsoft.com/office/2006/metadata/properties" ma:root="true" ma:fieldsID="01afbd17c9bc0c0262a9bdaa525693fc" ns2:_="" ns3:_="" ns4:_="" ns5:_="">
    <xsd:import namespace="000822b5-c843-4e05-8df7-3082924555a6"/>
    <xsd:import namespace="29dd7b5c-8e4b-4294-9f62-4c03f60f4797"/>
    <xsd:import namespace="20b6a0de-19cb-4748-9b66-8e5dc7fbc3ae"/>
    <xsd:import namespace="94f35669-5119-4b01-bade-9bc04078be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MediaServiceEventHashCode" minOccurs="0"/>
                <xsd:element ref="ns3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5:TaxCatchAll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822b5-c843-4e05-8df7-3082924555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d7b5c-8e4b-4294-9f62-4c03f60f4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6a0de-19cb-4748-9b66-8e5dc7fbc3a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5d98ae-c8a9-411c-b8df-7b0b550bed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35669-5119-4b01-bade-9bc04078be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16c44f8-0e48-4f04-97ab-3c084c7b713d}" ma:internalName="TaxCatchAll" ma:showField="CatchAllData" ma:web="94f35669-5119-4b01-bade-9bc04078b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527EB-E126-4A05-B4A2-9DEB6F6DA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A5B6F-50E0-4D9B-8B7B-51F83D13E2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B168A2-18DD-4687-9E87-908299DAD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822b5-c843-4e05-8df7-3082924555a6"/>
    <ds:schemaRef ds:uri="29dd7b5c-8e4b-4294-9f62-4c03f60f4797"/>
    <ds:schemaRef ds:uri="20b6a0de-19cb-4748-9b66-8e5dc7fbc3ae"/>
    <ds:schemaRef ds:uri="94f35669-5119-4b01-bade-9bc04078b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 General Word Doc - Portrait</Template>
  <TotalTime>8</TotalTime>
  <Pages>2</Pages>
  <Words>317</Words>
  <Characters>2433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Harrison</dc:creator>
  <cp:keywords/>
  <dc:description/>
  <cp:lastModifiedBy>India Harrison</cp:lastModifiedBy>
  <cp:revision>2</cp:revision>
  <dcterms:created xsi:type="dcterms:W3CDTF">2026-03-23T10:22:00Z</dcterms:created>
  <dcterms:modified xsi:type="dcterms:W3CDTF">2026-03-23T10:30:00Z</dcterms:modified>
</cp:coreProperties>
</file>